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B7645A">
        <w:trPr>
          <w:trHeight w:val="679"/>
        </w:trPr>
        <w:tc>
          <w:tcPr>
            <w:tcW w:w="9788" w:type="dxa"/>
          </w:tcPr>
          <w:p w:rsidR="00D82674" w:rsidRDefault="00C97AE8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23pt;z-index:251658240">
                  <v:textbox style="mso-next-textbox:#_x0000_s1026">
                    <w:txbxContent>
                      <w:p w:rsidR="00306905" w:rsidRPr="00D82674" w:rsidRDefault="0030690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MONOMERO </w:t>
                        </w:r>
                      </w:p>
                    </w:txbxContent>
                  </v:textbox>
                </v:shape>
              </w:pict>
            </w:r>
            <w:r w:rsidR="00D06D44" w:rsidRPr="00D06D44">
              <w:rPr>
                <w:b/>
              </w:rPr>
              <w:t xml:space="preserve">2,6 - </w:t>
            </w:r>
            <w:proofErr w:type="spellStart"/>
            <w:r w:rsidR="00D06D44" w:rsidRPr="00D06D44">
              <w:rPr>
                <w:b/>
              </w:rPr>
              <w:t>xylenon</w:t>
            </w:r>
            <w:proofErr w:type="spellEnd"/>
            <w:r w:rsidR="00D82674" w:rsidRPr="00D82674">
              <w:rPr>
                <w:b/>
              </w:rPr>
              <w:t xml:space="preserve"> </w:t>
            </w:r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B7645A">
        <w:trPr>
          <w:trHeight w:val="3127"/>
        </w:trPr>
        <w:tc>
          <w:tcPr>
            <w:tcW w:w="9788" w:type="dxa"/>
          </w:tcPr>
          <w:p w:rsidR="00D82674" w:rsidRPr="00A17BE8" w:rsidRDefault="00B7645A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1.5pt;width:159.5pt;height:150pt;z-index:251659264;mso-position-horizontal-relative:text;mso-position-vertical-relative:text">
                  <v:textbox>
                    <w:txbxContent>
                      <w:p w:rsidR="00306905" w:rsidRDefault="00306905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306905" w:rsidRPr="00EE23DE" w:rsidRDefault="00306905">
                        <w:pPr>
                          <w:rPr>
                            <w:sz w:val="12"/>
                            <w:szCs w:val="12"/>
                          </w:rPr>
                        </w:pPr>
                        <w:r w:rsidRPr="00EE23DE">
                          <w:rPr>
                            <w:sz w:val="12"/>
                            <w:szCs w:val="12"/>
                          </w:rPr>
                          <w:t xml:space="preserve">In base alla classificazione fornita dalle società all'ECHA nelle registrazioni del REACH questa sostanza causa seri danni agli occhi e </w:t>
                        </w:r>
                        <w:r w:rsidR="00EE23DE" w:rsidRPr="00EE23DE">
                          <w:rPr>
                            <w:sz w:val="12"/>
                            <w:szCs w:val="12"/>
                          </w:rPr>
                          <w:t>potrebbe causare irritazioni respiratorie.</w:t>
                        </w:r>
                      </w:p>
                      <w:p w:rsidR="00306905" w:rsidRPr="00EE23DE" w:rsidRDefault="00306905">
                        <w:pPr>
                          <w:rPr>
                            <w:sz w:val="12"/>
                            <w:szCs w:val="12"/>
                          </w:rPr>
                        </w:pPr>
                        <w:r w:rsidRPr="00EE23DE">
                          <w:rPr>
                            <w:sz w:val="12"/>
                            <w:szCs w:val="12"/>
                          </w:rPr>
                          <w:t>In base alla classificazione fornita dalle società a</w:t>
                        </w:r>
                        <w:r w:rsidR="00EE23DE" w:rsidRPr="00EE23DE">
                          <w:rPr>
                            <w:sz w:val="12"/>
                            <w:szCs w:val="12"/>
                          </w:rPr>
                          <w:t xml:space="preserve">ll'ECHA nelle notificazioni CLP00 </w:t>
                        </w:r>
                        <w:r w:rsidRPr="00EE23DE">
                          <w:rPr>
                            <w:sz w:val="12"/>
                            <w:szCs w:val="12"/>
                          </w:rPr>
                          <w:t>questa sostanza</w:t>
                        </w:r>
                        <w:r w:rsidR="00EE23DE">
                          <w:rPr>
                            <w:sz w:val="12"/>
                            <w:szCs w:val="12"/>
                          </w:rPr>
                          <w:t xml:space="preserve"> è tossica se ingerita, se a contatto con la pelle, causa severe bruciature e danni agli occhi ed è tossica per la vita acquatica con effetti duraturi.</w:t>
                        </w:r>
                      </w:p>
                      <w:p w:rsidR="00306905" w:rsidRDefault="0030690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06905" w:rsidRPr="00A17BE8" w:rsidRDefault="0030690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="005F61CC">
              <w:rPr>
                <w:sz w:val="20"/>
                <w:szCs w:val="20"/>
              </w:rPr>
              <w:t>209-400-1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5F61CC">
              <w:rPr>
                <w:sz w:val="20"/>
                <w:szCs w:val="20"/>
              </w:rPr>
              <w:t xml:space="preserve"> </w:t>
            </w:r>
            <w:proofErr w:type="gramStart"/>
            <w:r w:rsidR="005F61CC">
              <w:rPr>
                <w:sz w:val="20"/>
                <w:szCs w:val="20"/>
              </w:rPr>
              <w:t>576-26-1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5F61CC">
              <w:rPr>
                <w:sz w:val="20"/>
                <w:szCs w:val="20"/>
              </w:rPr>
              <w:t xml:space="preserve"> C8H10O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</w:t>
            </w:r>
            <w:proofErr w:type="gramStart"/>
            <w:r w:rsidRPr="00070B4C">
              <w:rPr>
                <w:b/>
                <w:sz w:val="20"/>
                <w:szCs w:val="20"/>
              </w:rPr>
              <w:t>:</w:t>
            </w:r>
            <w:proofErr w:type="gramEnd"/>
            <w:r w:rsidR="005F61CC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5F61CC">
              <w:rPr>
                <w:sz w:val="20"/>
                <w:szCs w:val="20"/>
              </w:rPr>
              <w:t xml:space="preserve"> </w:t>
            </w:r>
            <w:proofErr w:type="gramStart"/>
            <w:r w:rsidR="005F61CC">
              <w:rPr>
                <w:sz w:val="20"/>
                <w:szCs w:val="20"/>
              </w:rPr>
              <w:t>5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5F61CC">
              <w:rPr>
                <w:sz w:val="20"/>
                <w:szCs w:val="20"/>
              </w:rPr>
              <w:t xml:space="preserve"> </w:t>
            </w:r>
            <w:proofErr w:type="gramStart"/>
            <w:r w:rsidR="005F61CC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5C27CF">
              <w:rPr>
                <w:sz w:val="16"/>
                <w:szCs w:val="16"/>
              </w:rPr>
              <w:t>1</w:t>
            </w:r>
            <w:r w:rsidRPr="00FE3B60">
              <w:rPr>
                <w:sz w:val="16"/>
                <w:szCs w:val="16"/>
              </w:rPr>
              <w:t>000</w:t>
            </w:r>
            <w:r w:rsidR="005C27CF">
              <w:rPr>
                <w:sz w:val="16"/>
                <w:szCs w:val="16"/>
              </w:rPr>
              <w:t>-10000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</w:t>
            </w:r>
            <w:r w:rsidR="003D2058">
              <w:rPr>
                <w:sz w:val="16"/>
                <w:szCs w:val="16"/>
              </w:rPr>
              <w:t xml:space="preserve"> per la costruzione di</w:t>
            </w:r>
            <w:r w:rsidRPr="00FE3B60">
              <w:rPr>
                <w:sz w:val="16"/>
                <w:szCs w:val="16"/>
              </w:rPr>
              <w:t xml:space="preserve"> prodotti plastici.</w:t>
            </w:r>
          </w:p>
          <w:p w:rsidR="00B7645A" w:rsidRDefault="00B7645A" w:rsidP="00B7645A">
            <w:pPr>
              <w:rPr>
                <w:sz w:val="16"/>
                <w:szCs w:val="16"/>
              </w:rPr>
            </w:pP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 w:rsidRPr="00B7645A">
              <w:rPr>
                <w:sz w:val="16"/>
                <w:szCs w:val="16"/>
              </w:rPr>
              <w:t>Dichiarazioni di prevenzione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proofErr w:type="gramStart"/>
            <w:r w:rsidRPr="00B7645A">
              <w:rPr>
                <w:sz w:val="16"/>
                <w:szCs w:val="16"/>
              </w:rPr>
              <w:t xml:space="preserve">Durante la manipolazione di questa sostanza: non respirare la polvere, i fumi, i gas, la nebbia, i vapori o gli spray; non mangiare, bere o </w:t>
            </w:r>
            <w:proofErr w:type="gramEnd"/>
            <w:r w:rsidRPr="00B7645A">
              <w:rPr>
                <w:sz w:val="16"/>
                <w:szCs w:val="16"/>
              </w:rPr>
              <w:t>fumare durante l'utilizzo di questo prodotto; evitare il rilascio nell'ambiente; lavare parti del corpo (come specificato dal produttore / fornitore) a contatto con la sostanza a fondo dopo la manipolazione; indossare guanti e / o indumenti protettivi e protezioni per gli occhi e / o il volto specificati dal produttore / fornitore.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 w:rsidRPr="00B7645A">
              <w:rPr>
                <w:sz w:val="16"/>
                <w:szCs w:val="16"/>
              </w:rPr>
              <w:t>Dichiarazioni di risposta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 w:rsidRPr="00B7645A">
              <w:rPr>
                <w:sz w:val="16"/>
                <w:szCs w:val="16"/>
              </w:rPr>
              <w:t xml:space="preserve">In caso </w:t>
            </w:r>
            <w:proofErr w:type="gramStart"/>
            <w:r w:rsidRPr="00B7645A">
              <w:rPr>
                <w:sz w:val="16"/>
                <w:szCs w:val="16"/>
              </w:rPr>
              <w:t xml:space="preserve">di </w:t>
            </w:r>
            <w:proofErr w:type="gramEnd"/>
            <w:r w:rsidRPr="00B7645A">
              <w:rPr>
                <w:sz w:val="16"/>
                <w:szCs w:val="16"/>
              </w:rPr>
              <w:t xml:space="preserve">incidente: Lavare gli indumenti contaminati prima di riutilizzarli. </w:t>
            </w:r>
            <w:proofErr w:type="gramStart"/>
            <w:r w:rsidRPr="00B7645A">
              <w:rPr>
                <w:sz w:val="16"/>
                <w:szCs w:val="16"/>
              </w:rPr>
              <w:t>Chiamare un centro veleno o un medico / medico in caso di malessere</w:t>
            </w:r>
            <w:proofErr w:type="gramEnd"/>
            <w:r w:rsidRPr="00B7645A">
              <w:rPr>
                <w:sz w:val="16"/>
                <w:szCs w:val="16"/>
              </w:rPr>
              <w:t xml:space="preserve">. Seguire le misure specifiche (vedi etichetta). In caso </w:t>
            </w:r>
            <w:proofErr w:type="gramStart"/>
            <w:r w:rsidRPr="00B7645A">
              <w:rPr>
                <w:sz w:val="16"/>
                <w:szCs w:val="16"/>
              </w:rPr>
              <w:t xml:space="preserve">di </w:t>
            </w:r>
            <w:proofErr w:type="gramEnd"/>
            <w:r w:rsidRPr="00B7645A">
              <w:rPr>
                <w:sz w:val="16"/>
                <w:szCs w:val="16"/>
              </w:rPr>
              <w:t xml:space="preserve">ingestione: contattare immediatamente un centro antiveleni o un medico / medico. </w:t>
            </w:r>
            <w:proofErr w:type="gramStart"/>
            <w:r w:rsidRPr="00B7645A">
              <w:rPr>
                <w:sz w:val="16"/>
                <w:szCs w:val="16"/>
              </w:rPr>
              <w:t>Se sulla pelle (o sui capelli): togliere immediatamente tutti gli indumenti contaminati</w:t>
            </w:r>
            <w:proofErr w:type="gramEnd"/>
            <w:r w:rsidRPr="00B7645A">
              <w:rPr>
                <w:sz w:val="16"/>
                <w:szCs w:val="16"/>
              </w:rPr>
              <w:t xml:space="preserve">. Risciacquare la pelle con acqua o doccia. Se inalato: trasportare l'infortunato all'aria aperta e mantenerlo a riposo in posizione che favorisca la respirazione. Raccogli lo </w:t>
            </w:r>
            <w:proofErr w:type="spellStart"/>
            <w:r w:rsidRPr="00B7645A">
              <w:rPr>
                <w:sz w:val="16"/>
                <w:szCs w:val="16"/>
              </w:rPr>
              <w:t>sversamento</w:t>
            </w:r>
            <w:proofErr w:type="spellEnd"/>
            <w:r w:rsidRPr="00B7645A">
              <w:rPr>
                <w:sz w:val="16"/>
                <w:szCs w:val="16"/>
              </w:rPr>
              <w:t xml:space="preserve">. In caso </w:t>
            </w:r>
            <w:proofErr w:type="gramStart"/>
            <w:r w:rsidRPr="00B7645A">
              <w:rPr>
                <w:sz w:val="16"/>
                <w:szCs w:val="16"/>
              </w:rPr>
              <w:t xml:space="preserve">di </w:t>
            </w:r>
            <w:proofErr w:type="gramEnd"/>
            <w:r w:rsidRPr="00B7645A">
              <w:rPr>
                <w:sz w:val="16"/>
                <w:szCs w:val="16"/>
              </w:rPr>
              <w:t xml:space="preserve">ingestione: sciacquare la bocca. Non provoca il vomito. </w:t>
            </w:r>
            <w:proofErr w:type="gramStart"/>
            <w:r w:rsidRPr="00B7645A">
              <w:rPr>
                <w:sz w:val="16"/>
                <w:szCs w:val="16"/>
              </w:rPr>
              <w:t>Se negli occhi: sciacquare con cautela con acqua per diversi minuti</w:t>
            </w:r>
            <w:proofErr w:type="gramEnd"/>
            <w:r w:rsidRPr="00B7645A">
              <w:rPr>
                <w:sz w:val="16"/>
                <w:szCs w:val="16"/>
              </w:rPr>
              <w:t xml:space="preserve">. Rimuovere le lenti a contatto se presenti e facili da fare - continuare a risciacquare. Chiamare immediatamente </w:t>
            </w:r>
            <w:proofErr w:type="gramStart"/>
            <w:r w:rsidRPr="00B7645A">
              <w:rPr>
                <w:sz w:val="16"/>
                <w:szCs w:val="16"/>
              </w:rPr>
              <w:t>un centro antiveleni</w:t>
            </w:r>
            <w:proofErr w:type="gramEnd"/>
            <w:r w:rsidRPr="00B7645A">
              <w:rPr>
                <w:sz w:val="16"/>
                <w:szCs w:val="16"/>
              </w:rPr>
              <w:t xml:space="preserve"> o un medico / medico. Risciacquare la bocca. </w:t>
            </w:r>
            <w:proofErr w:type="gramStart"/>
            <w:r w:rsidRPr="00B7645A">
              <w:rPr>
                <w:sz w:val="16"/>
                <w:szCs w:val="16"/>
              </w:rPr>
              <w:t>Rimuovere / togliere immediatamente tutti gli indumenti contaminati</w:t>
            </w:r>
            <w:proofErr w:type="gramEnd"/>
            <w:r w:rsidRPr="00B7645A">
              <w:rPr>
                <w:sz w:val="16"/>
                <w:szCs w:val="16"/>
              </w:rPr>
              <w:t>. Se sulla pelle: lavare con acqua e sapone. Seguire un trattamento specifico (vedere etichetta).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 w:rsidRPr="00B7645A">
              <w:rPr>
                <w:sz w:val="16"/>
                <w:szCs w:val="16"/>
              </w:rPr>
              <w:t>Dichiarazioni di archiviazione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Bloccare la sostanza</w:t>
            </w:r>
            <w:r w:rsidRPr="00B7645A">
              <w:rPr>
                <w:sz w:val="16"/>
                <w:szCs w:val="16"/>
              </w:rPr>
              <w:t>.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 w:rsidRPr="00B7645A">
              <w:rPr>
                <w:sz w:val="16"/>
                <w:szCs w:val="16"/>
              </w:rPr>
              <w:t>Dichiarazioni sullo smaltimento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  <w:r w:rsidRPr="00B7645A">
              <w:rPr>
                <w:sz w:val="16"/>
                <w:szCs w:val="16"/>
              </w:rPr>
              <w:t>La sostanza deve essere smaltita in conformità con le normative locali / regionali / nazionali / internazionali.</w:t>
            </w:r>
          </w:p>
          <w:p w:rsidR="00B7645A" w:rsidRPr="00B7645A" w:rsidRDefault="00B7645A" w:rsidP="00B7645A">
            <w:pPr>
              <w:rPr>
                <w:sz w:val="16"/>
                <w:szCs w:val="16"/>
              </w:rPr>
            </w:pPr>
          </w:p>
          <w:p w:rsidR="00FE3B60" w:rsidRPr="00FE3B60" w:rsidRDefault="00B7645A" w:rsidP="00B7645A">
            <w:pPr>
              <w:rPr>
                <w:sz w:val="20"/>
                <w:szCs w:val="20"/>
              </w:rPr>
            </w:pPr>
            <w:proofErr w:type="gramStart"/>
            <w:r w:rsidRPr="00B7645A">
              <w:rPr>
                <w:sz w:val="16"/>
                <w:szCs w:val="16"/>
              </w:rPr>
              <w:t>Guida sull'uso sicuro della sostanza fornita dai fabbricanti e dagli importatori di questa sostanza.</w:t>
            </w:r>
            <w:proofErr w:type="gramEnd"/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F61CC"/>
          <w:p w:rsidR="00782FA2" w:rsidRDefault="00782FA2" w:rsidP="005F61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F61CC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5F61CC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5F61CC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5F61CC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5F61CC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010E09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53680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B53680">
                    <w:rPr>
                      <w:sz w:val="16"/>
                      <w:szCs w:val="16"/>
                    </w:rPr>
                    <w:t>6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B53680" w:rsidRDefault="00B53680" w:rsidP="005F61CC">
                  <w:pPr>
                    <w:rPr>
                      <w:sz w:val="20"/>
                      <w:szCs w:val="20"/>
                    </w:rPr>
                  </w:pPr>
                  <w:r w:rsidRPr="00B53680">
                    <w:rPr>
                      <w:sz w:val="20"/>
                      <w:szCs w:val="20"/>
                    </w:rPr>
                    <w:t>-</w:t>
                  </w:r>
                </w:p>
                <w:p w:rsidR="00010E09" w:rsidRDefault="00010E09" w:rsidP="005F61C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B53680" w:rsidP="005F61C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82FA2" w:rsidRPr="00FE3B60" w:rsidRDefault="00782FA2" w:rsidP="005F61CC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06905"/>
    <w:rsid w:val="00331599"/>
    <w:rsid w:val="003D2058"/>
    <w:rsid w:val="003D6864"/>
    <w:rsid w:val="005C27CF"/>
    <w:rsid w:val="005F61CC"/>
    <w:rsid w:val="00600660"/>
    <w:rsid w:val="007561B0"/>
    <w:rsid w:val="00782FA2"/>
    <w:rsid w:val="00844C69"/>
    <w:rsid w:val="0087371B"/>
    <w:rsid w:val="00A17BE8"/>
    <w:rsid w:val="00B53680"/>
    <w:rsid w:val="00B7645A"/>
    <w:rsid w:val="00BB4010"/>
    <w:rsid w:val="00C97AE8"/>
    <w:rsid w:val="00D06D44"/>
    <w:rsid w:val="00D82674"/>
    <w:rsid w:val="00EE23DE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9</cp:revision>
  <cp:lastPrinted>2018-02-02T15:18:00Z</cp:lastPrinted>
  <dcterms:created xsi:type="dcterms:W3CDTF">2018-02-01T08:16:00Z</dcterms:created>
  <dcterms:modified xsi:type="dcterms:W3CDTF">2018-02-19T14:59:00Z</dcterms:modified>
</cp:coreProperties>
</file>