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460203" w:rsidRDefault="00C10407" w:rsidP="00D74625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– Proprietà fisiche e chimiche </w:t>
      </w:r>
      <w:r w:rsidR="005552C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  /</w:t>
      </w:r>
      <w:r w:rsidR="005552C3" w:rsidRPr="005552C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2-(2H-benzotria</w:t>
      </w:r>
      <w:r w:rsidR="00AC164F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zo</w:t>
      </w:r>
      <w:r w:rsidR="005552C3" w:rsidRPr="005552C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l-2-yl)-4,6-ditertpentylphenol</w:t>
      </w:r>
      <w:r w:rsidR="005552C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3A1971">
        <w:trPr>
          <w:trHeight w:val="204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A39C9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39C9" w:rsidTr="000A39C9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0A39C9" w:rsidRPr="00B61DA5" w:rsidRDefault="00972276" w:rsidP="00972276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B61DA5" w:rsidRDefault="00972276" w:rsidP="000A39C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72276" w:rsidTr="000A39C9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972276" w:rsidRDefault="00972276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2276" w:rsidRPr="00B61DA5" w:rsidRDefault="00972276" w:rsidP="000A39C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72276" w:rsidRDefault="00972276" w:rsidP="000A39C9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72276" w:rsidRDefault="00972276" w:rsidP="000A39C9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972276" w:rsidRDefault="00972276" w:rsidP="000A39C9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72276" w:rsidTr="000A39C9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972276" w:rsidRPr="00B61DA5" w:rsidRDefault="00972276" w:rsidP="00972276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972276" w:rsidRDefault="00972276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2276" w:rsidRPr="00B61DA5" w:rsidRDefault="00972276" w:rsidP="000A39C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72276" w:rsidRDefault="00972276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72276" w:rsidRDefault="00972276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972276" w:rsidRDefault="00972276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72276" w:rsidTr="000A39C9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972276" w:rsidRDefault="00972276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2276" w:rsidRPr="00B61DA5" w:rsidRDefault="00972276" w:rsidP="000A39C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72276" w:rsidRDefault="00972276" w:rsidP="000A39C9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72276" w:rsidRDefault="00972276" w:rsidP="000A39C9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972276" w:rsidRDefault="00972276" w:rsidP="000A39C9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0A39C9" w:rsidRPr="000A39C9" w:rsidRDefault="00C10407" w:rsidP="000A39C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7227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0A39C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E71A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E71AB" w:rsidRPr="00D74625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</w:t>
            </w:r>
            <w:r w:rsidR="000A39C9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97227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E71AB" w:rsidRPr="000A39C9" w:rsidRDefault="000A39C9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ommario</w:t>
            </w:r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E71AB" w:rsidRPr="000A39C9" w:rsidRDefault="00AE71AB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972276" w:rsidRPr="00972276" w:rsidRDefault="00972276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722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______________________________________________________</w:t>
            </w:r>
          </w:p>
          <w:p w:rsidR="00972276" w:rsidRPr="00972276" w:rsidRDefault="00972276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97227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97227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fisico a 20°C e 1013 </w:t>
            </w:r>
            <w:proofErr w:type="spellStart"/>
            <w:r w:rsidRPr="0097227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</w:p>
          <w:p w:rsidR="00972276" w:rsidRPr="00972276" w:rsidRDefault="00972276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722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Solido (100%) [1]</w:t>
            </w:r>
          </w:p>
          <w:p w:rsidR="00972276" w:rsidRPr="00972276" w:rsidRDefault="00972276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722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______________________________________________________</w:t>
            </w:r>
          </w:p>
          <w:p w:rsidR="00972276" w:rsidRPr="00972276" w:rsidRDefault="007E0808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7E0808">
              <w:rPr>
                <w:rFonts w:ascii="inherit" w:eastAsia="Times New Roman" w:hAnsi="inherit" w:cs="Tahoma"/>
                <w:noProof/>
                <w:color w:val="D25925"/>
                <w:sz w:val="16"/>
                <w:szCs w:val="16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0" type="#_x0000_t202" style="position:absolute;left:0;text-align:left;margin-left:473.05pt;margin-top:-91.8pt;width:66pt;height:42.7pt;z-index:251878400;mso-position-horizontal-relative:text;mso-position-vertical-relative:text">
                  <v:textbox style="mso-next-textbox:#_x0000_s1200">
                    <w:txbxContent>
                      <w:p w:rsidR="00117138" w:rsidRDefault="00117138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B61DA5" w:rsidRDefault="00117138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972276" w:rsidRPr="0097227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="00972276" w:rsidRPr="0097227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Forma</w:t>
            </w:r>
          </w:p>
          <w:p w:rsidR="00972276" w:rsidRPr="00972276" w:rsidRDefault="00972276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722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Polvere (100%) [1]</w:t>
            </w:r>
          </w:p>
          <w:p w:rsidR="00972276" w:rsidRPr="00972276" w:rsidRDefault="00972276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722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______________________________________________________</w:t>
            </w:r>
          </w:p>
          <w:p w:rsidR="00972276" w:rsidRPr="00972276" w:rsidRDefault="00972276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97227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97227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Tipo di sostanza </w:t>
            </w:r>
          </w:p>
          <w:p w:rsidR="003A1971" w:rsidRPr="00972276" w:rsidRDefault="00972276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722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Organica (100%) [1]</w:t>
            </w:r>
            <w:r w:rsidR="00C10407" w:rsidRPr="009722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</w:p>
          <w:p w:rsidR="003A1971" w:rsidRPr="003A1971" w:rsidRDefault="00C10407" w:rsidP="0097227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F6DF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Fusione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congelamento</w:t>
            </w:r>
            <w:proofErr w:type="spellEnd"/>
          </w:p>
        </w:tc>
      </w:tr>
      <w:tr w:rsidR="00AC2D54" w:rsidRPr="000310BB" w:rsidTr="00ED2E84">
        <w:trPr>
          <w:trHeight w:val="221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7E0808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E0808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9" type="#_x0000_t202" style="position:absolute;left:0;text-align:left;margin-left:48pt;margin-top:-2.55pt;width:66pt;height:37.9pt;z-index:251877376;mso-position-horizontal-relative:text;mso-position-vertical-relative:text">
                        <v:textbox style="mso-next-textbox:#_x0000_s1199">
                          <w:txbxContent>
                            <w:p w:rsidR="00117138" w:rsidRDefault="00117138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9A21E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9A21E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</w:t>
            </w:r>
            <w:r w:rsidR="000310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A21E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310B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9A21E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0310BB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0310BB" w:rsidRPr="0053394B" w:rsidRDefault="000310BB" w:rsidP="000310BB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53394B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53394B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F6DF8" w:rsidRPr="0053394B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Fusione / Punto di congelamento</w:t>
            </w:r>
          </w:p>
          <w:p w:rsidR="00AC2D54" w:rsidRPr="009A21E4" w:rsidRDefault="009A21E4" w:rsidP="009A21E4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 w:rsidRPr="009A21E4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80.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3-86.1</w:t>
            </w:r>
            <w:r w:rsidR="000310BB" w:rsidRPr="009A21E4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°C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3</w:t>
            </w:r>
            <w:r w:rsidR="00ED2E84" w:rsidRPr="009A21E4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C10407" w:rsidRPr="009A21E4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9A21E4" w:rsidRDefault="004862EF" w:rsidP="004F6D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A21E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Punto di </w:t>
            </w:r>
            <w:r w:rsidR="004F6DF8" w:rsidRPr="009A21E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ebollizione</w:t>
            </w:r>
          </w:p>
        </w:tc>
      </w:tr>
      <w:tr w:rsidR="00AC2D54" w:rsidRPr="00C10407" w:rsidTr="00ED2E84">
        <w:trPr>
          <w:trHeight w:val="211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7E0808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8" type="#_x0000_t202" style="position:absolute;margin-left:212.1pt;margin-top:.15pt;width:66pt;height:39.2pt;z-index:251876352;mso-position-horizontal-relative:text;mso-position-vertical-relative:text">
                        <v:textbox style="mso-next-textbox:#_x0000_s1198">
                          <w:txbxContent>
                            <w:p w:rsidR="00117138" w:rsidRDefault="00117138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9A21E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4F6DF8" w:rsidP="009A21E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  <w:r w:rsidR="00866E83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A21E4" w:rsidTr="000310BB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9A21E4" w:rsidRDefault="009A21E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A21E4" w:rsidRDefault="009A21E4" w:rsidP="004F6DF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A21E4" w:rsidRDefault="009A21E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A21E4" w:rsidRDefault="009A21E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9A21E4" w:rsidRDefault="009A21E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862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A21E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9A21E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9A21E4" w:rsidRPr="003A1971" w:rsidRDefault="009A21E4" w:rsidP="009A21E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nessun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automaticamente</w:t>
            </w:r>
          </w:p>
          <w:p w:rsidR="004F6DF8" w:rsidRPr="00ED2E84" w:rsidRDefault="004F6DF8" w:rsidP="00ED2E84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5271D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Densità</w:t>
            </w:r>
            <w:proofErr w:type="spellEnd"/>
          </w:p>
        </w:tc>
      </w:tr>
      <w:tr w:rsidR="00AC2D54" w:rsidRPr="00C10407" w:rsidTr="00012ECB">
        <w:trPr>
          <w:trHeight w:val="171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7E0808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E0808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7" type="#_x0000_t202" style="position:absolute;margin-left:212.1pt;margin-top:-.95pt;width:66pt;height:43.6pt;z-index:251875328;mso-position-horizontal-relative:text;mso-position-vertical-relative:text">
                        <v:textbox style="mso-next-textbox:#_x0000_s1197">
                          <w:txbxContent>
                            <w:p w:rsidR="00117138" w:rsidRDefault="00117138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9A21E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5271D1" w:rsidP="009A21E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5271D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</w:t>
            </w:r>
            <w:r w:rsidR="009A21E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5271D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012ECB" w:rsidRDefault="009A21E4" w:rsidP="00012EC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nessun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</w:t>
            </w:r>
            <w:r w:rsidR="00012EC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</w:p>
        </w:tc>
      </w:tr>
    </w:tbl>
    <w:p w:rsidR="003A1971" w:rsidRDefault="003A197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81DF7" w:rsidRDefault="00F81DF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81DF7" w:rsidRDefault="00F81DF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81DF7" w:rsidRDefault="00F81DF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81DF7" w:rsidRDefault="00F81DF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81DF7" w:rsidRPr="00C10407" w:rsidRDefault="00F81DF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271D1" w:rsidTr="00D74625">
        <w:trPr>
          <w:trHeight w:val="219"/>
        </w:trPr>
        <w:tc>
          <w:tcPr>
            <w:tcW w:w="10915" w:type="dxa"/>
          </w:tcPr>
          <w:p w:rsidR="00AC2D54" w:rsidRPr="005271D1" w:rsidRDefault="007C5410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Pressione del vapore</w:t>
            </w:r>
          </w:p>
        </w:tc>
      </w:tr>
      <w:tr w:rsidR="00AC2D54" w:rsidRPr="00C10407" w:rsidTr="003A1971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7E0808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E0808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6" type="#_x0000_t202" style="position:absolute;margin-left:212.1pt;margin-top:-.45pt;width:66pt;height:38.7pt;z-index:251874304;mso-position-horizontal-relative:text;mso-position-vertical-relative:text">
                        <v:textbox style="mso-next-textbox:#_x0000_s1196">
                          <w:txbxContent>
                            <w:p w:rsidR="00117138" w:rsidRDefault="00117138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F81DF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F81DF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F81DF7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81DF7" w:rsidRDefault="00AC2D54" w:rsidP="00F81DF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81DF7" w:rsidRDefault="00AC2D54" w:rsidP="00F81DF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81DF7" w:rsidRDefault="00AC2D54" w:rsidP="00F81DF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F81DF7" w:rsidTr="00F81DF7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F81DF7" w:rsidRDefault="00F81DF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1DF7" w:rsidRDefault="00F81DF7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1DF7" w:rsidRPr="00F81DF7" w:rsidRDefault="00F81DF7" w:rsidP="00F81DF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1DF7" w:rsidRPr="00F81DF7" w:rsidRDefault="00F81DF7" w:rsidP="00F81DF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81DF7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1DF7" w:rsidRPr="00F81DF7" w:rsidRDefault="00F81DF7" w:rsidP="00F81DF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54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81DF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F81DF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A1971" w:rsidRPr="00F81DF7" w:rsidRDefault="00AC2D54" w:rsidP="00F81DF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F81DF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</w:p>
          <w:p w:rsidR="00F81DF7" w:rsidRPr="00F81DF7" w:rsidRDefault="00F81DF7" w:rsidP="00F81DF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</w:t>
            </w:r>
          </w:p>
          <w:p w:rsidR="00F81DF7" w:rsidRPr="0053394B" w:rsidRDefault="00F81DF7" w:rsidP="00F81DF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53394B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53394B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Pressione del vapore </w:t>
            </w:r>
          </w:p>
          <w:p w:rsidR="00AC2D54" w:rsidRPr="00C10407" w:rsidRDefault="00592219" w:rsidP="00592219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0-0.133 Pa @ 20-100</w:t>
            </w:r>
            <w:r w:rsidR="00F81DF7" w:rsidRPr="009A21E4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°C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</w:t>
            </w:r>
            <w:r w:rsidR="00F81DF7" w:rsidRPr="009A21E4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592219" w:rsidRDefault="00E60EF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9221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Coefficiente di ripartizione</w:t>
            </w:r>
          </w:p>
        </w:tc>
      </w:tr>
      <w:tr w:rsidR="00AC2D54" w:rsidRPr="00C10407" w:rsidTr="00C73869">
        <w:trPr>
          <w:trHeight w:val="166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705"/>
              <w:gridCol w:w="828"/>
              <w:gridCol w:w="828"/>
              <w:gridCol w:w="828"/>
              <w:gridCol w:w="828"/>
            </w:tblGrid>
            <w:tr w:rsidR="001E5C47" w:rsidTr="00167C53">
              <w:trPr>
                <w:cnfStyle w:val="100000000000"/>
                <w:trHeight w:val="17"/>
              </w:trPr>
              <w:tc>
                <w:tcPr>
                  <w:cnfStyle w:val="001000000000"/>
                  <w:tcW w:w="1705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7C53" w:rsidTr="00167C53">
              <w:trPr>
                <w:cnfStyle w:val="000000100000"/>
                <w:trHeight w:val="17"/>
              </w:trPr>
              <w:tc>
                <w:tcPr>
                  <w:cnfStyle w:val="001000000000"/>
                  <w:tcW w:w="1705" w:type="dxa"/>
                  <w:shd w:val="clear" w:color="auto" w:fill="DBE5F1" w:themeFill="accent1" w:themeFillTint="33"/>
                </w:tcPr>
                <w:p w:rsidR="00167C53" w:rsidRDefault="00167C53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67C53" w:rsidRPr="00167C53" w:rsidRDefault="00167C53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  <w:r w:rsidRPr="00167C53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67C53" w:rsidRPr="00167C53" w:rsidRDefault="00167C53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67C53" w:rsidRPr="00167C53" w:rsidRDefault="00167C53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67C53" w:rsidRPr="00167C53" w:rsidRDefault="00167C53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167C53" w:rsidTr="00167C53">
              <w:trPr>
                <w:trHeight w:val="17"/>
              </w:trPr>
              <w:tc>
                <w:tcPr>
                  <w:cnfStyle w:val="001000000000"/>
                  <w:tcW w:w="1705" w:type="dxa"/>
                  <w:shd w:val="clear" w:color="auto" w:fill="DBE5F1" w:themeFill="accent1" w:themeFillTint="33"/>
                </w:tcPr>
                <w:p w:rsidR="00167C53" w:rsidRDefault="00167C53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67C53" w:rsidRPr="00167C53" w:rsidRDefault="00167C53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67C53" w:rsidRPr="00167C53" w:rsidRDefault="00167C53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67C53" w:rsidRPr="00167C53" w:rsidRDefault="00167C53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67C53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67C53" w:rsidRPr="00167C53" w:rsidRDefault="00167C53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167C53" w:rsidTr="00167C53">
              <w:trPr>
                <w:cnfStyle w:val="000000100000"/>
                <w:trHeight w:val="17"/>
              </w:trPr>
              <w:tc>
                <w:tcPr>
                  <w:cnfStyle w:val="001000000000"/>
                  <w:tcW w:w="1705" w:type="dxa"/>
                  <w:shd w:val="clear" w:color="auto" w:fill="DBE5F1" w:themeFill="accent1" w:themeFillTint="33"/>
                </w:tcPr>
                <w:p w:rsidR="00167C53" w:rsidRDefault="00167C53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Peso di evidenza 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67C53" w:rsidRPr="00167C53" w:rsidRDefault="00167C53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67C53" w:rsidRPr="00167C53" w:rsidRDefault="00167C53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67C53" w:rsidRPr="00167C53" w:rsidRDefault="00167C53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67C53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67C53" w:rsidRPr="00167C53" w:rsidRDefault="00167C53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67C5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9C9" w:rsidRDefault="007E0808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E080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94" type="#_x0000_t202" style="position:absolute;left:0;text-align:left;margin-left:178.2pt;margin-top:24.15pt;width:66pt;height:42.35pt;z-index:251872256;mso-position-horizontal-relative:text;mso-position-vertical-relative:text">
                  <v:textbox style="mso-next-textbox:#_x0000_s1194">
                    <w:txbxContent>
                      <w:p w:rsidR="00117138" w:rsidRDefault="00117138" w:rsidP="008E6CF3">
                        <w:pPr>
                          <w:pBdr>
                            <w:bottom w:val="single" w:sz="12" w:space="1" w:color="auto"/>
                          </w:pBd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B61DA5" w:rsidRDefault="00117138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   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167C5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Default="00AC2D54" w:rsidP="000310B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  <w:r w:rsidR="00C7386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38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</w:t>
            </w:r>
          </w:p>
          <w:p w:rsidR="00167C53" w:rsidRPr="00167C53" w:rsidRDefault="00AC2D54" w:rsidP="009C7F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r w:rsidRP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E60EF3" w:rsidRPr="00167C53" w:rsidRDefault="00167C53" w:rsidP="009C7F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67C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  <w:r w:rsidR="00AC2D54" w:rsidRPr="00167C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</w:p>
          <w:p w:rsidR="00167C53" w:rsidRPr="0053394B" w:rsidRDefault="00167C53" w:rsidP="00167C53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53394B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53394B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Log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Pow</w:t>
            </w:r>
            <w:proofErr w:type="spellEnd"/>
          </w:p>
          <w:p w:rsidR="00AC2D54" w:rsidRDefault="00167C53" w:rsidP="00167C53">
            <w:pPr>
              <w:shd w:val="clear" w:color="auto" w:fill="FFFFFF"/>
              <w:spacing w:before="100" w:beforeAutospacing="1" w:after="100" w:afterAutospacing="1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6.5-7.25 @ 23-25</w:t>
            </w:r>
            <w:r w:rsidRPr="009A21E4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°C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e pH 6.4</w:t>
            </w:r>
            <w:r w:rsidRPr="009A21E4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</w:t>
            </w:r>
            <w:r w:rsidRPr="009A21E4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  <w:p w:rsidR="0063608F" w:rsidRPr="00E60EF3" w:rsidRDefault="0063608F" w:rsidP="00167C53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E624C7">
        <w:trPr>
          <w:trHeight w:val="219"/>
        </w:trPr>
        <w:tc>
          <w:tcPr>
            <w:tcW w:w="10915" w:type="dxa"/>
          </w:tcPr>
          <w:p w:rsidR="00AC2D54" w:rsidRPr="00167C53" w:rsidRDefault="00E624C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67C5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Solubilità dell</w:t>
            </w:r>
            <w:r w:rsidRPr="00167C53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167C5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acqua </w:t>
            </w:r>
          </w:p>
        </w:tc>
      </w:tr>
      <w:tr w:rsidR="00AC2D54" w:rsidRPr="00C10407" w:rsidTr="003A1971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A1077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7E0808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5" type="#_x0000_t202" style="position:absolute;margin-left:211.6pt;margin-top:.3pt;width:66pt;height:41.55pt;z-index:251873280;mso-position-horizontal-relative:text;mso-position-vertical-relative:text">
                        <v:textbox style="mso-next-textbox:#_x0000_s1195">
                          <w:txbxContent>
                            <w:p w:rsidR="00117138" w:rsidRDefault="00117138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A1077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Default="00A10775" w:rsidP="00E624C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1077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A1077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E624C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E624C7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Solubilità dell’acqua (mass/vol.)</w:t>
            </w:r>
          </w:p>
          <w:p w:rsidR="00E624C7" w:rsidRPr="004F6DF8" w:rsidRDefault="00E624C7" w:rsidP="00E624C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</w:p>
          <w:p w:rsidR="00AC2D54" w:rsidRPr="009C7F31" w:rsidRDefault="00A10775" w:rsidP="00A10775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</w:t>
            </w:r>
            <w:r w:rsidR="00E624C7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µg/L @20°C and pH 6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.32-6.43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</w:t>
            </w:r>
            <w:r w:rsidR="00E624C7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  <w:r w:rsidR="0063608F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br/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E624C7" w:rsidTr="00C73869">
        <w:trPr>
          <w:trHeight w:val="219"/>
        </w:trPr>
        <w:tc>
          <w:tcPr>
            <w:tcW w:w="10915" w:type="dxa"/>
          </w:tcPr>
          <w:p w:rsidR="00AC2D54" w:rsidRPr="00E624C7" w:rsidRDefault="00C738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S</w:t>
            </w:r>
            <w:r w:rsidRPr="00C7386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olubilità in solventi organici / solubilità dei grassi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! Dati non forniti dal dichiarante </w:t>
            </w:r>
          </w:p>
        </w:tc>
      </w:tr>
    </w:tbl>
    <w:p w:rsidR="00C73869" w:rsidRDefault="00C738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</w:p>
        </w:tc>
      </w:tr>
      <w:tr w:rsidR="00AC2D54" w:rsidRPr="00C10407" w:rsidTr="003A1971">
        <w:trPr>
          <w:trHeight w:val="17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7E0808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0" type="#_x0000_t202" style="position:absolute;left:0;text-align:left;margin-left:467.35pt;margin-top:6.9pt;width:66pt;height:45pt;z-index:251779072;mso-position-horizontal-relative:text;mso-position-vertical-relative:text">
                  <v:textbox style="mso-next-textbox:#_x0000_s1100">
                    <w:txbxContent>
                      <w:p w:rsidR="00117138" w:rsidRDefault="00117138" w:rsidP="001E5C47">
                        <w:pPr>
                          <w:pBdr>
                            <w:bottom w:val="single" w:sz="12" w:space="1" w:color="auto"/>
                          </w:pBd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Default="00117138" w:rsidP="00E41FD1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   | 1</w:t>
                        </w:r>
                      </w:p>
                      <w:p w:rsidR="00117138" w:rsidRPr="00B61DA5" w:rsidRDefault="00117138" w:rsidP="00E41FD1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   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41FD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3A1971" w:rsidRDefault="003A197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3A1971" w:rsidRDefault="003A1971" w:rsidP="003A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939EF" w:rsidRDefault="008939E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939EF" w:rsidRDefault="008939E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939EF" w:rsidRDefault="008939E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939EF" w:rsidRDefault="008939E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939EF" w:rsidRDefault="008939E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939EF" w:rsidRDefault="008939E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939EF" w:rsidRDefault="008939E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3A1971">
        <w:trPr>
          <w:trHeight w:val="1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7E0808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E0808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6" type="#_x0000_t202" style="position:absolute;margin-left:211.1pt;margin-top:-.15pt;width:66pt;height:41.4pt;z-index:251771904;mso-position-horizontal-relative:text;mso-position-vertical-relative:text">
                        <v:textbox style="mso-next-textbox:#_x0000_s1096">
                          <w:txbxContent>
                            <w:p w:rsidR="00117138" w:rsidRDefault="00117138" w:rsidP="003A197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ingiustificata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939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A197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3A197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3A1971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C7F31">
        <w:trPr>
          <w:trHeight w:val="219"/>
        </w:trPr>
        <w:tc>
          <w:tcPr>
            <w:tcW w:w="10915" w:type="dxa"/>
          </w:tcPr>
          <w:p w:rsidR="00AC2D54" w:rsidRPr="000A39C9" w:rsidRDefault="009C7F3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Auto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9C7F31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C2D54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1E5C47" w:rsidRDefault="007E0808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E0808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7" type="#_x0000_t202" style="position:absolute;margin-left:211.6pt;margin-top:-1.6pt;width:66pt;height:40.2pt;z-index:251772928;mso-position-horizontal-relative:text;mso-position-vertical-relative:text">
                        <v:textbox style="mso-next-textbox:#_x0000_s1097">
                          <w:txbxContent>
                            <w:p w:rsidR="00117138" w:rsidRDefault="00117138" w:rsidP="009C7F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9C7F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255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C7F3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9C7F3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AC2D54" w:rsidRPr="00C10407" w:rsidRDefault="009C7F3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16D8E" w:rsidRDefault="00A16D8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16D8E">
        <w:trPr>
          <w:trHeight w:val="219"/>
        </w:trPr>
        <w:tc>
          <w:tcPr>
            <w:tcW w:w="10915" w:type="dxa"/>
          </w:tcPr>
          <w:p w:rsidR="00AC2D54" w:rsidRPr="000A39C9" w:rsidRDefault="00A16D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A16D8E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16D8E" w:rsidTr="003A0B2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16D8E" w:rsidRPr="001E5C47" w:rsidRDefault="007E0808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6" type="#_x0000_t202" style="position:absolute;margin-left:212.1pt;margin-top:-.1pt;width:66pt;height:44pt;z-index:251780096;mso-position-horizontal-relative:text;mso-position-vertical-relative:text">
                        <v:textbox style="mso-next-textbox:#_x0000_s1106">
                          <w:txbxContent>
                            <w:p w:rsidR="00117138" w:rsidRDefault="00117138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ingiustificata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2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A16D8E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A0B22" w:rsidTr="003A0B2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A0B22" w:rsidRDefault="003A0B22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A0B22" w:rsidRPr="003A0B22" w:rsidRDefault="003A0B22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3A0B22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A0B22" w:rsidRPr="003A0B22" w:rsidRDefault="003A0B22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A0B22" w:rsidRPr="003A0B22" w:rsidRDefault="003A0B22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A0B22" w:rsidRPr="003A0B22" w:rsidRDefault="003A0B22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A0B2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16D8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A16D8E" w:rsidRDefault="00A16D8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16D8E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A16D8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A16D8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16D8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16D8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Esplosività</w:t>
            </w:r>
            <w:proofErr w:type="spellEnd"/>
          </w:p>
        </w:tc>
      </w:tr>
      <w:tr w:rsidR="00AC2D54" w:rsidRPr="00C10407" w:rsidTr="00BC78B9">
        <w:trPr>
          <w:trHeight w:val="204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C78B9" w:rsidTr="003A0B2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C78B9" w:rsidRPr="001E5C47" w:rsidRDefault="007E0808" w:rsidP="00BC78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7" type="#_x0000_t202" style="position:absolute;margin-left:212.1pt;margin-top:-.1pt;width:66pt;height:42.4pt;z-index:251782144;mso-position-horizontal-relative:text;mso-position-vertical-relative:text">
                        <v:textbox style="mso-next-textbox:#_x0000_s1107">
                          <w:txbxContent>
                            <w:p w:rsidR="00117138" w:rsidRDefault="00117138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nrssuna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C78B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A0B22" w:rsidTr="003A0B2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A0B22" w:rsidRDefault="003A0B22" w:rsidP="00BC78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A0B22" w:rsidRPr="00394500" w:rsidRDefault="00394500" w:rsidP="00BC78B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394500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A0B22" w:rsidRDefault="003A0B22" w:rsidP="00BC78B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A0B22" w:rsidRDefault="003A0B22" w:rsidP="00BC78B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A0B22" w:rsidRDefault="003A0B22" w:rsidP="00BC78B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A0B2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3A0B2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C78B9" w:rsidRPr="00BC78B9" w:rsidRDefault="00AC2D54" w:rsidP="00BC78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BC78B9" w:rsidRPr="003A0B22" w:rsidRDefault="003A0B2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3A0B2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_____________________________________________________</w:t>
            </w:r>
          </w:p>
          <w:p w:rsidR="003A0B22" w:rsidRPr="003A0B22" w:rsidRDefault="003A0B2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3A0B2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3A0B2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interpretazione dei risultati</w:t>
            </w:r>
          </w:p>
          <w:p w:rsidR="00AC2D54" w:rsidRPr="003A0B22" w:rsidRDefault="003A0B22" w:rsidP="003A0B2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3A0B2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 esplosivo (100%) [1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="00BC78B9" w:rsidRPr="003A0B2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</w:t>
            </w:r>
            <w:r w:rsidR="00AC2D54" w:rsidRPr="003A0B2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211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367D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7E080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E0808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8" type="#_x0000_t202" style="position:absolute;left:0;text-align:left;margin-left:470.55pt;margin-top:-35.85pt;width:66pt;height:43pt;z-index:251783168;mso-position-horizontal-relative:text;mso-position-vertical-relative:text">
                  <v:textbox style="mso-next-textbox:#_x0000_s1108">
                    <w:txbxContent>
                      <w:p w:rsidR="00117138" w:rsidRDefault="00117138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B61DA5" w:rsidRDefault="00117138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   |1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ossido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Ph</w:t>
            </w:r>
            <w:proofErr w:type="spell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!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Costante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dissociazione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199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78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7E080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E0808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9" type="#_x0000_t202" style="position:absolute;left:0;text-align:left;margin-left:470.55pt;margin-top:-36.35pt;width:66pt;height:42.8pt;z-index:251784192">
                  <v:textbox style="mso-next-textbox:#_x0000_s1109">
                    <w:txbxContent>
                      <w:p w:rsidR="00117138" w:rsidRDefault="00117138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B61DA5" w:rsidRDefault="00117138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Sci. ingiustificata</w:t>
                        </w: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BC78B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B4F2A">
        <w:trPr>
          <w:trHeight w:val="219"/>
        </w:trPr>
        <w:tc>
          <w:tcPr>
            <w:tcW w:w="10915" w:type="dxa"/>
          </w:tcPr>
          <w:p w:rsidR="00AC2D54" w:rsidRPr="000A39C9" w:rsidRDefault="00FB4F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Viscosità</w:t>
            </w:r>
            <w:proofErr w:type="spellEnd"/>
          </w:p>
        </w:tc>
      </w:tr>
      <w:tr w:rsidR="00AC2D54" w:rsidRPr="00C10407" w:rsidTr="00460203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7E0808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19" type="#_x0000_t202" style="position:absolute;margin-left:212.1pt;margin-top:-.1pt;width:66pt;height:46.2pt;z-index:251800576;mso-position-horizontal-relative:text;mso-position-vertical-relative:text">
                        <v:textbox style="mso-next-textbox:#_x0000_s1119">
                          <w:txbxContent>
                            <w:p w:rsidR="00117138" w:rsidRDefault="00117138" w:rsidP="00C267B3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C267B3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impossibile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267B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4F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6020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46020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C267B3" w:rsidRDefault="00C267B3" w:rsidP="00CD4FB8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CD4FB8" w:rsidRPr="00C267B3" w:rsidRDefault="00CD4FB8" w:rsidP="00C267B3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Destino e percorsi ambientali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CD4FB8" w:rsidTr="00CD4FB8">
        <w:trPr>
          <w:trHeight w:val="219"/>
        </w:trPr>
        <w:tc>
          <w:tcPr>
            <w:tcW w:w="10915" w:type="dxa"/>
          </w:tcPr>
          <w:p w:rsidR="00AC2D54" w:rsidRPr="00CD4FB8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aria                                                                                              !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D4FB8">
        <w:trPr>
          <w:trHeight w:val="219"/>
        </w:trPr>
        <w:tc>
          <w:tcPr>
            <w:tcW w:w="10915" w:type="dxa"/>
          </w:tcPr>
          <w:p w:rsidR="00AC2D54" w:rsidRPr="000A39C9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Idrolisi</w:t>
            </w:r>
            <w:proofErr w:type="spellEnd"/>
          </w:p>
        </w:tc>
      </w:tr>
      <w:tr w:rsidR="00AC2D54" w:rsidRPr="00C10407" w:rsidTr="00CD4FB8">
        <w:trPr>
          <w:trHeight w:val="20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7E0808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E0808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1" type="#_x0000_t202" style="position:absolute;margin-left:211.35pt;margin-top:-1.1pt;width:66pt;height:46pt;z-index:251786240;mso-position-horizontal-relative:text;mso-position-vertical-relative:text">
                        <v:textbox style="mso-next-textbox:#_x0000_s1111">
                          <w:txbxContent>
                            <w:p w:rsidR="00117138" w:rsidRDefault="00117138" w:rsidP="00CD4FB8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CD4FB8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1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1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267B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D4FB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CD4FB8"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310398">
        <w:trPr>
          <w:trHeight w:val="219"/>
        </w:trPr>
        <w:tc>
          <w:tcPr>
            <w:tcW w:w="10915" w:type="dxa"/>
          </w:tcPr>
          <w:p w:rsidR="00AC2D54" w:rsidRPr="00310398" w:rsidRDefault="0012791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acqua</w:t>
            </w:r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! </w:t>
            </w:r>
            <w:r w:rsid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6404DA">
        <w:trPr>
          <w:trHeight w:val="219"/>
        </w:trPr>
        <w:tc>
          <w:tcPr>
            <w:tcW w:w="10915" w:type="dxa"/>
          </w:tcPr>
          <w:p w:rsidR="00AC2D54" w:rsidRPr="00310398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nel suolo   </w:t>
            </w:r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!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B76DA" w:rsidTr="007B76DA">
        <w:trPr>
          <w:trHeight w:val="219"/>
        </w:trPr>
        <w:tc>
          <w:tcPr>
            <w:tcW w:w="10915" w:type="dxa"/>
          </w:tcPr>
          <w:p w:rsidR="00AC2D54" w:rsidRPr="007B76DA" w:rsidRDefault="007B76D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B76D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Biodegradazione in acqua – test di selezione </w:t>
            </w:r>
          </w:p>
        </w:tc>
      </w:tr>
      <w:tr w:rsidR="00AC2D54" w:rsidRPr="00C10407" w:rsidTr="007B76DA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BE69F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7E0808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E0808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2" type="#_x0000_t202" style="position:absolute;margin-left:209.85pt;margin-top:-.1pt;width:66pt;height:40.5pt;z-index:251787264;mso-position-horizontal-relative:text;mso-position-vertical-relative:text">
                        <v:textbox style="mso-next-textbox:#_x0000_s1112">
                          <w:txbxContent>
                            <w:p w:rsidR="00117138" w:rsidRDefault="00117138" w:rsidP="007B76DA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7B76DA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E69F1" w:rsidTr="00BE69F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E69F1" w:rsidRPr="00BE69F1" w:rsidRDefault="00BE69F1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BE69F1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E69F1" w:rsidRPr="00BE69F1" w:rsidRDefault="00BE69F1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BE69F1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E69F1" w:rsidRDefault="00BE69F1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E69F1" w:rsidRDefault="00BE69F1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E69F1" w:rsidRDefault="00BE69F1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E69F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B76D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7B76D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7B76DA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71786" w:rsidTr="00971786">
        <w:trPr>
          <w:trHeight w:val="219"/>
        </w:trPr>
        <w:tc>
          <w:tcPr>
            <w:tcW w:w="10915" w:type="dxa"/>
          </w:tcPr>
          <w:p w:rsidR="00AC2D54" w:rsidRPr="00971786" w:rsidRDefault="0097178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proofErr w:type="spellStart"/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!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F6D61">
        <w:trPr>
          <w:trHeight w:val="219"/>
        </w:trPr>
        <w:tc>
          <w:tcPr>
            <w:tcW w:w="10915" w:type="dxa"/>
          </w:tcPr>
          <w:p w:rsidR="00AC2D54" w:rsidRPr="000A39C9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Biodegradazione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nel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suolo</w:t>
            </w:r>
            <w:proofErr w:type="spellEnd"/>
          </w:p>
        </w:tc>
      </w:tr>
      <w:tr w:rsidR="00AC2D54" w:rsidRPr="00C10407" w:rsidTr="00CF6D61">
        <w:trPr>
          <w:trHeight w:val="189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7E0808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E0808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3" type="#_x0000_t202" style="position:absolute;margin-left:209.85pt;margin-top:-.2pt;width:66pt;height:40.5pt;z-index:251788288;mso-position-horizontal-relative:text;mso-position-vertical-relative:text">
                        <v:textbox style="mso-next-textbox:#_x0000_s1113">
                          <w:txbxContent>
                            <w:p w:rsidR="00117138" w:rsidRDefault="00117138" w:rsidP="00CF6D6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CF6D6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altro|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3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3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3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3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Risultato dello studio                  </w:t>
            </w:r>
            <w:r w:rsidR="00F134D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Tipo di studio fornito                                                   </w:t>
            </w:r>
          </w:p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0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CF6D61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C39E0">
        <w:trPr>
          <w:trHeight w:val="219"/>
        </w:trPr>
        <w:tc>
          <w:tcPr>
            <w:tcW w:w="10915" w:type="dxa"/>
          </w:tcPr>
          <w:p w:rsidR="00AC2D54" w:rsidRPr="000A39C9" w:rsidRDefault="000A31E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: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acquatica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0A31E2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44"/>
              <w:gridCol w:w="828"/>
              <w:gridCol w:w="828"/>
              <w:gridCol w:w="828"/>
              <w:gridCol w:w="828"/>
            </w:tblGrid>
            <w:tr w:rsidR="000A31E2" w:rsidTr="009225A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7E0808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6" type="#_x0000_t202" style="position:absolute;margin-left:212.1pt;margin-top:-.1pt;width:66pt;height:40.75pt;z-index:251814912;mso-position-horizontal-relative:text;mso-position-vertical-relative:text">
                        <v:textbox style="mso-next-textbox:#_x0000_s1126">
                          <w:txbxContent>
                            <w:p w:rsidR="00117138" w:rsidRDefault="00117138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nessuna 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4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4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4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4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25A3" w:rsidTr="009225A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225A3" w:rsidRDefault="009225A3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225A3" w:rsidRPr="009225A3" w:rsidRDefault="009225A3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9225A3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225A3" w:rsidRDefault="009225A3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225A3" w:rsidRDefault="009225A3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225A3" w:rsidRDefault="009225A3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A31E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A31E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0A31E2" w:rsidRDefault="000A31E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 w:rsidR="000A31E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="000A31E2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630BC" w:rsidTr="004630BC">
        <w:trPr>
          <w:trHeight w:val="219"/>
        </w:trPr>
        <w:tc>
          <w:tcPr>
            <w:tcW w:w="10915" w:type="dxa"/>
          </w:tcPr>
          <w:p w:rsidR="00AC2D54" w:rsidRPr="004630BC" w:rsidRDefault="004630B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: terrestre                                                                                        !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0A39C9" w:rsidRDefault="00601F15" w:rsidP="0054096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</w:t>
            </w:r>
            <w:r w:rsid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desorbimento</w:t>
            </w:r>
            <w:proofErr w:type="spellEnd"/>
          </w:p>
        </w:tc>
      </w:tr>
      <w:tr w:rsidR="00AC2D54" w:rsidRPr="00C10407" w:rsidTr="0054096F">
        <w:trPr>
          <w:trHeight w:val="19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54096F" w:rsidTr="00435C4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7E0808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9" type="#_x0000_t202" style="position:absolute;margin-left:209.85pt;margin-top:.05pt;width:66pt;height:41pt;z-index:251817984;mso-position-horizontal-relative:text;mso-position-vertical-relative:text">
                        <v:textbox style="mso-next-textbox:#_x0000_s1129">
                          <w:txbxContent>
                            <w:p w:rsidR="00117138" w:rsidRDefault="00117138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35C43" w:rsidTr="00435C4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35C43" w:rsidRDefault="00435C43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35C43" w:rsidRPr="00435C43" w:rsidRDefault="00435C43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35C43" w:rsidRPr="00435C43" w:rsidRDefault="00435C43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35C43" w:rsidRPr="00435C43" w:rsidRDefault="00435C43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35C43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35C43" w:rsidRPr="00435C43" w:rsidRDefault="00435C43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35C4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4096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54096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AC2D54" w:rsidRPr="00C10407" w:rsidRDefault="0054096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4096F" w:rsidTr="0054096F">
        <w:trPr>
          <w:trHeight w:val="219"/>
        </w:trPr>
        <w:tc>
          <w:tcPr>
            <w:tcW w:w="10915" w:type="dxa"/>
          </w:tcPr>
          <w:p w:rsidR="00AC2D54" w:rsidRPr="0054096F" w:rsidRDefault="0054096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Costante di legge di </w:t>
            </w:r>
            <w:proofErr w:type="spellStart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  <w:r w:rsidR="00435C43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</w:t>
            </w:r>
          </w:p>
        </w:tc>
      </w:tr>
    </w:tbl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0A39C9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Modellazione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distribuzione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35C43" w:rsidRDefault="00435C43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35C43" w:rsidRDefault="00435C43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35C43" w:rsidRDefault="00435C43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35C43" w:rsidRDefault="00435C43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1246E" w:rsidRDefault="0021246E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147A69" w:rsidRPr="00147A69" w:rsidRDefault="00147A69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(PNEC)</w:t>
            </w:r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</w:t>
            </w:r>
            <w:r w:rsidR="0021246E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presentati</w:t>
            </w:r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                         </w:t>
            </w:r>
            <w:r w:rsidR="0021246E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elaborati</w:t>
            </w:r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Il valore di concentrazione prevista senza effetto (PNEC) è la concentrazione di una sostanza al di sotto della quale non si prevede che si verifichino effetti avversi nell'ambiente. Si noti che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62462" w:rsidTr="00962462">
        <w:trPr>
          <w:trHeight w:val="219"/>
        </w:trPr>
        <w:tc>
          <w:tcPr>
            <w:tcW w:w="10915" w:type="dxa"/>
          </w:tcPr>
          <w:p w:rsidR="00AC2D54" w:rsidRPr="00962462" w:rsidRDefault="00962462" w:rsidP="0096246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ossicità a breve termine per i pesci</w:t>
            </w:r>
          </w:p>
        </w:tc>
      </w:tr>
      <w:tr w:rsidR="00AC2D54" w:rsidRPr="00C10407" w:rsidTr="004C167D">
        <w:trPr>
          <w:trHeight w:val="29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62462" w:rsidTr="0096246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62462" w:rsidRPr="001E5C47" w:rsidRDefault="00962462" w:rsidP="009624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7E0808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E0808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39" type="#_x0000_t202" style="position:absolute;left:0;text-align:left;margin-left:38.55pt;margin-top:.5pt;width:66pt;height:42.2pt;z-index:251824128;mso-position-horizontal-relative:text;mso-position-vertical-relative:text">
                        <v:textbox style="mso-next-textbox:#_x0000_s1139">
                          <w:txbxContent>
                            <w:p w:rsidR="00117138" w:rsidRDefault="00117138" w:rsidP="00DF042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DF042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6246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6246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21246E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21246E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AC2D54" w:rsidTr="0096246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21246E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21246E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de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gli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studi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46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6246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2124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96246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21246E" w:rsidRDefault="0096246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21246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21246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r w:rsidR="00AC2D54" w:rsidRPr="0021246E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</w:p>
          <w:p w:rsidR="00962462" w:rsidRPr="004C167D" w:rsidRDefault="0021246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(4</w:t>
            </w:r>
            <w:r w:rsidR="00962462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 m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4C167D" w:rsidRPr="004C167D" w:rsidRDefault="004C167D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r w:rsidR="002124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2124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 w:rsidR="002124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4C167D" w:rsidRPr="004C167D" w:rsidRDefault="004C167D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r w:rsidR="002124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2124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4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2124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4C167D" w:rsidRPr="004C167D" w:rsidRDefault="0021246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(24h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 mg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/L [1]</w:t>
            </w:r>
          </w:p>
          <w:p w:rsidR="00962462" w:rsidRPr="004C167D" w:rsidRDefault="0021246E" w:rsidP="0021246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(4 giorni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]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C167D" w:rsidTr="00BF25E7">
        <w:trPr>
          <w:trHeight w:val="219"/>
        </w:trPr>
        <w:tc>
          <w:tcPr>
            <w:tcW w:w="10915" w:type="dxa"/>
          </w:tcPr>
          <w:p w:rsidR="00AC2D54" w:rsidRPr="004C167D" w:rsidRDefault="00BF25E7" w:rsidP="00BF25E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</w:p>
        </w:tc>
      </w:tr>
      <w:tr w:rsidR="00AC2D54" w:rsidRPr="00C10407" w:rsidTr="00942D76">
        <w:trPr>
          <w:trHeight w:val="192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942D7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7E0808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E0808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7" type="#_x0000_t202" style="position:absolute;left:0;text-align:left;margin-left:38.75pt;margin-top:-1.3pt;width:66pt;height:41pt;z-index:251726848;mso-position-horizontal-relative:text;mso-position-vertical-relative:text">
                        <v:textbox style="mso-next-textbox:#_x0000_s1067">
                          <w:txbxContent>
                            <w:p w:rsidR="00117138" w:rsidRDefault="00117138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altro|1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2D7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F25E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BF25E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C10407" w:rsidRDefault="00942D76" w:rsidP="00942D76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6041E" w:rsidTr="00D964D3">
        <w:trPr>
          <w:trHeight w:val="219"/>
        </w:trPr>
        <w:tc>
          <w:tcPr>
            <w:tcW w:w="10915" w:type="dxa"/>
          </w:tcPr>
          <w:p w:rsidR="00AC2D54" w:rsidRPr="0056041E" w:rsidRDefault="00D964D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a breve termine per invertebrati acquatici</w:t>
            </w:r>
          </w:p>
        </w:tc>
      </w:tr>
      <w:tr w:rsidR="00AC2D54" w:rsidRPr="00C10407" w:rsidTr="00482D79">
        <w:trPr>
          <w:trHeight w:val="224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964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7E0808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8" type="#_x0000_t202" style="position:absolute;margin-left:210.1pt;margin-top:.4pt;width:66pt;height:36.5pt;z-index:251728896;mso-position-horizontal-relative:text;mso-position-vertical-relative:text">
                        <v:textbox style="mso-next-textbox:#_x0000_s1068">
                          <w:txbxContent>
                            <w:p w:rsidR="00117138" w:rsidRDefault="00117138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117138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964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482D79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482D79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D964D3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482D79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482D79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AC2D54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AC2D54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AC2D54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964D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482D7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D964D3" w:rsidRPr="00482D79" w:rsidRDefault="00D964D3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482D7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82D7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r w:rsidRPr="00482D79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</w:p>
          <w:p w:rsidR="00D964D3" w:rsidRPr="00957590" w:rsidRDefault="00957590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EC50 (48h) </w:t>
            </w:r>
            <w:r w:rsidR="00482D7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83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82D79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482D7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D964D3" w:rsidRPr="00482D79" w:rsidRDefault="00482D79" w:rsidP="00482D7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L50 (4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8h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106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FB574E" w:rsidTr="00B71636">
        <w:trPr>
          <w:trHeight w:val="219"/>
        </w:trPr>
        <w:tc>
          <w:tcPr>
            <w:tcW w:w="10915" w:type="dxa"/>
          </w:tcPr>
          <w:p w:rsidR="00AC2D54" w:rsidRPr="00FB574E" w:rsidRDefault="00FB574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a lungo termine per gli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invertebrate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 </w:t>
            </w:r>
          </w:p>
        </w:tc>
      </w:tr>
      <w:tr w:rsidR="00AC2D54" w:rsidRPr="00C10407" w:rsidTr="00D070D4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D070D4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86EF3" w:rsidRPr="001E5C47" w:rsidRDefault="007E0808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9" type="#_x0000_t202" style="position:absolute;margin-left:210.1pt;margin-top:.45pt;width:66pt;height:45.5pt;z-index:251730944;mso-position-horizontal-relative:text;mso-position-vertical-relative:text">
                        <v:textbox style="mso-next-textbox:#_x0000_s1069">
                          <w:txbxContent>
                            <w:p w:rsidR="00117138" w:rsidRDefault="00117138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B61DA5" w:rsidRDefault="00D070D4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altro|1</w:t>
                              </w:r>
                              <w:r w:rsidR="00117138"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986EF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070D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574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D070D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D070D4" w:rsidRPr="00C10407" w:rsidRDefault="00D070D4" w:rsidP="00D070D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FB574E" w:rsidRPr="00C10407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986EF3">
        <w:trPr>
          <w:trHeight w:val="219"/>
        </w:trPr>
        <w:tc>
          <w:tcPr>
            <w:tcW w:w="10915" w:type="dxa"/>
          </w:tcPr>
          <w:p w:rsidR="00AC2D54" w:rsidRPr="007F03E1" w:rsidRDefault="007F03E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</w:p>
        </w:tc>
      </w:tr>
      <w:tr w:rsidR="00AC2D54" w:rsidRPr="00C10407" w:rsidTr="00986EF3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8B7902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B790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86EF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8B790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986EF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86EF3" w:rsidRPr="008B7902" w:rsidRDefault="007E0808" w:rsidP="00986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7E0808">
              <w:rPr>
                <w:rFonts w:ascii="inherit" w:eastAsia="Times New Roman" w:hAnsi="inherit" w:cs="Tahoma"/>
                <w:b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0" type="#_x0000_t202" style="position:absolute;left:0;text-align:left;margin-left:471.05pt;margin-top:-57.05pt;width:66pt;height:44.9pt;z-index:251732992;mso-position-horizontal-relative:text;mso-position-vertical-relative:text">
                  <v:textbox style="mso-next-textbox:#_x0000_s1070">
                    <w:txbxContent>
                      <w:p w:rsidR="00117138" w:rsidRDefault="00117138" w:rsidP="00DF042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B61DA5" w:rsidRDefault="00117138" w:rsidP="00DF042E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986EF3" w:rsidRPr="008B790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="00986EF3" w:rsidRPr="008B790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7F03E1" w:rsidRPr="007F03E1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r w:rsidR="008B790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8B790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16-10000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F03E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8B790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7F03E1" w:rsidRPr="007F03E1" w:rsidRDefault="007F03E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(72h) </w:t>
            </w:r>
            <w:r w:rsidR="008B790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16-100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7F03E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[2]</w:t>
            </w:r>
          </w:p>
          <w:p w:rsidR="007F03E1" w:rsidRPr="007F03E1" w:rsidRDefault="008B790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EL50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(72h)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 w:rsidRPr="007F03E1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AC2D54" w:rsidRPr="00C10407" w:rsidRDefault="008B7902" w:rsidP="008B790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NOELR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(72h)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3E6D87">
        <w:trPr>
          <w:trHeight w:val="219"/>
        </w:trPr>
        <w:tc>
          <w:tcPr>
            <w:tcW w:w="10915" w:type="dxa"/>
          </w:tcPr>
          <w:p w:rsidR="00AC2D54" w:rsidRPr="007F03E1" w:rsidRDefault="003E6D8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piante acquatiche oltre alle alghe </w:t>
            </w:r>
            <w:r w:rsidR="00E4290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!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9452A" w:rsidTr="00240DAC">
        <w:trPr>
          <w:trHeight w:val="219"/>
        </w:trPr>
        <w:tc>
          <w:tcPr>
            <w:tcW w:w="10915" w:type="dxa"/>
          </w:tcPr>
          <w:p w:rsidR="00AC2D54" w:rsidRPr="0099452A" w:rsidRDefault="00240DA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microrganismi</w:t>
            </w:r>
          </w:p>
        </w:tc>
      </w:tr>
      <w:tr w:rsidR="00AC2D54" w:rsidRPr="00C10407" w:rsidTr="0069778A">
        <w:trPr>
          <w:trHeight w:val="194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7292A" w:rsidTr="0069778A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9778A" w:rsidTr="0069778A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69778A" w:rsidRDefault="0069778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78A" w:rsidRPr="0069778A" w:rsidRDefault="0069778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69778A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78A" w:rsidRDefault="0069778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78A" w:rsidRDefault="0069778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9778A" w:rsidRDefault="0069778A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9778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40DAC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69778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7E0808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E080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2" type="#_x0000_t202" style="position:absolute;left:0;text-align:left;margin-left:464.35pt;margin-top:-23.4pt;width:66pt;height:35pt;z-index:251737088">
                  <v:textbox style="mso-next-textbox:#_x0000_s1072">
                    <w:txbxContent>
                      <w:p w:rsidR="00117138" w:rsidRDefault="00117138" w:rsidP="00DF042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FB2323" w:rsidRDefault="0069778A" w:rsidP="00DF042E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r w:rsidR="00117138"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FB232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69778A" w:rsidRPr="008B7902" w:rsidRDefault="0069778A" w:rsidP="0069778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8B790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8B790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AC2D54" w:rsidRPr="0069778A" w:rsidRDefault="0069778A" w:rsidP="00D470A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C50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3h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100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D470AF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D470A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del </w:t>
            </w:r>
            <w:proofErr w:type="spellStart"/>
            <w:r w:rsidR="00D470AF" w:rsidRPr="00D470AF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="00D470A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</w:t>
            </w:r>
            <w:r w:rsidR="00D470AF" w:rsidRPr="00D470A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</w:t>
            </w:r>
            <w:r w:rsidR="00D470A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!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17292A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degli artropodi</w:t>
            </w:r>
          </w:p>
        </w:tc>
      </w:tr>
      <w:tr w:rsidR="00AC2D54" w:rsidRPr="00C10407" w:rsidTr="0017292A">
        <w:trPr>
          <w:trHeight w:val="18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7292A" w:rsidTr="0017292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7E0808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E0808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47" type="#_x0000_t202" style="position:absolute;left:0;text-align:left;margin-left:39.4pt;margin-top:-2.9pt;width:66pt;height:35pt;z-index:251830272;mso-position-horizontal-relative:text;mso-position-vertical-relative:text">
                        <v:textbox style="mso-next-textbox:#_x0000_s1147">
                          <w:txbxContent>
                            <w:p w:rsidR="00117138" w:rsidRDefault="00117138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FB2323" w:rsidRDefault="00071D35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r w:rsidR="00117138"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 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1</w:t>
                              </w:r>
                              <w:r w:rsidR="00117138"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71D3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7292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17292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C10407" w:rsidRDefault="0017292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C25747" w:rsidRDefault="00C257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25747">
        <w:trPr>
          <w:trHeight w:val="219"/>
        </w:trPr>
        <w:tc>
          <w:tcPr>
            <w:tcW w:w="10915" w:type="dxa"/>
          </w:tcPr>
          <w:p w:rsidR="00AC2D54" w:rsidRPr="000A39C9" w:rsidRDefault="00C2574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artropodi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terrestri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C25747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25747" w:rsidTr="00C257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25747" w:rsidRPr="001E5C47" w:rsidRDefault="00C25747" w:rsidP="00C257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7E0808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E080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48" type="#_x0000_t202" style="position:absolute;left:0;text-align:left;margin-left:468.45pt;margin-top:14.4pt;width:66pt;height:35pt;z-index:251831296;mso-position-horizontal-relative:text;mso-position-vertical-relative:text">
                  <v:textbox style="mso-next-textbox:#_x0000_s1148">
                    <w:txbxContent>
                      <w:p w:rsidR="00117138" w:rsidRDefault="00117138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FB2323" w:rsidRDefault="00F4204B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r w:rsidR="00117138"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| </w:t>
                        </w: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1</w:t>
                        </w:r>
                        <w:r w:rsidR="00117138"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2E68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4204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2574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AC2D54" w:rsidRPr="00C10407" w:rsidRDefault="00C25747" w:rsidP="00C2574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2127F9" w:rsidRDefault="002127F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A4317" w:rsidRDefault="00BA431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A4317" w:rsidRDefault="00BA431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A4317" w:rsidRDefault="00BA431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A4317" w:rsidRDefault="00BA431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A4317" w:rsidRDefault="00BA431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per le piante terrestri </w:t>
            </w:r>
          </w:p>
        </w:tc>
      </w:tr>
      <w:tr w:rsidR="00AC2D54" w:rsidRPr="00C10407" w:rsidTr="002127F9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127F9" w:rsidTr="002127F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7E0808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E080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49" type="#_x0000_t202" style="position:absolute;left:0;text-align:left;margin-left:468.45pt;margin-top:14.9pt;width:66pt;height:35pt;z-index:251832320;mso-position-horizontal-relative:text;mso-position-vertical-relative:text">
                  <v:textbox style="mso-next-textbox:#_x0000_s1149">
                    <w:txbxContent>
                      <w:p w:rsidR="00117138" w:rsidRDefault="00117138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FB2323" w:rsidRDefault="00BA4317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r w:rsidR="00117138"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| </w:t>
                        </w: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1</w:t>
                        </w:r>
                        <w:r w:rsidR="00117138"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A431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AC2D54" w:rsidRPr="00C10407" w:rsidRDefault="002127F9" w:rsidP="002127F9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del suolo </w:t>
            </w:r>
          </w:p>
        </w:tc>
      </w:tr>
      <w:tr w:rsidR="00AC2D54" w:rsidRPr="00C10407" w:rsidTr="002127F9">
        <w:trPr>
          <w:trHeight w:val="183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127F9" w:rsidTr="002127F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7E0808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E0808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0" type="#_x0000_t202" style="position:absolute;left:0;text-align:left;margin-left:40.1pt;margin-top:2.15pt;width:66pt;height:35pt;z-index:251833344;mso-position-horizontal-relative:text;mso-position-vertical-relative:text">
                        <v:textbox style="mso-next-textbox:#_x0000_s1150">
                          <w:txbxContent>
                            <w:p w:rsidR="00117138" w:rsidRDefault="00117138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FB2323" w:rsidRDefault="003C396C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r w:rsidR="00117138"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 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1</w:t>
                              </w:r>
                              <w:r w:rsidR="00117138"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127F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C396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127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2127F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2127F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47F32">
        <w:trPr>
          <w:trHeight w:val="219"/>
        </w:trPr>
        <w:tc>
          <w:tcPr>
            <w:tcW w:w="10915" w:type="dxa"/>
          </w:tcPr>
          <w:p w:rsidR="00AC2D54" w:rsidRPr="00B43536" w:rsidRDefault="00045F7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4353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gli uccelli</w:t>
            </w:r>
            <w:r w:rsidR="00B43536" w:rsidRPr="00B4353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! </w:t>
            </w:r>
            <w:r w:rsidR="00B4353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537E8">
        <w:trPr>
          <w:trHeight w:val="219"/>
        </w:trPr>
        <w:tc>
          <w:tcPr>
            <w:tcW w:w="10915" w:type="dxa"/>
          </w:tcPr>
          <w:p w:rsidR="00AC2D54" w:rsidRPr="00B43536" w:rsidRDefault="00F537E8" w:rsidP="00F537E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4353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i mammiferi </w:t>
            </w:r>
            <w:r w:rsidR="00B4353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! Dati non forniti dal dichiarante </w:t>
            </w:r>
          </w:p>
        </w:tc>
      </w:tr>
    </w:tbl>
    <w:p w:rsidR="00B43536" w:rsidRDefault="00B43536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(DN(M)EL)</w:t>
            </w:r>
          </w:p>
        </w:tc>
      </w:tr>
      <w:tr w:rsidR="00AC2D54" w:rsidRPr="00C10407" w:rsidTr="00287816">
        <w:trPr>
          <w:trHeight w:val="1622"/>
        </w:trPr>
        <w:tc>
          <w:tcPr>
            <w:tcW w:w="10915" w:type="dxa"/>
          </w:tcPr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 xml:space="preserve">   </w:t>
            </w:r>
            <w:r w:rsidR="00497778"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>M/C</w:t>
            </w:r>
            <w:r w:rsidR="00497778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B43536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497778" w:rsidRPr="00287816" w:rsidRDefault="00AC2D54" w:rsidP="0028781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r w:rsidR="00B43536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28781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287816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Default="00497778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Il livello di effetto minimo o minimo derivato (DN (M) EL) è il livello di esposizione al di sopra del quale un essere umano non deve essere esposto a una sostanza. Si noti che quando vengono forniti più di un sommario, i valori DN (M) EL possono riferirsi a componenti della sostanza e non alla sostanza nel suo insieme. Informazioni più dettagliate sono disponibili nei fascicoli.</w:t>
            </w:r>
            <w:r w:rsidR="00AC2D54"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136147" w:rsidRDefault="00136147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i lavoratori:</w:t>
            </w:r>
            <w:r w:rsidR="00B4353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Dati per la </w:t>
            </w:r>
            <w:r w:rsidR="00B43536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popolazione</w:t>
            </w:r>
            <w:r w:rsidR="00B4353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in generale: consultare la versione integrale</w:t>
            </w:r>
          </w:p>
          <w:tbl>
            <w:tblPr>
              <w:tblStyle w:val="Grigliatabella"/>
              <w:tblW w:w="0" w:type="auto"/>
              <w:tblLook w:val="04A0"/>
            </w:tblPr>
            <w:tblGrid>
              <w:gridCol w:w="1292"/>
              <w:gridCol w:w="1292"/>
              <w:gridCol w:w="1707"/>
            </w:tblGrid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INALAZIONE</w:t>
                  </w:r>
                </w:p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136147" w:rsidTr="002F38C8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Effetti sistemici</w:t>
                  </w:r>
                </w:p>
              </w:tc>
            </w:tr>
            <w:tr w:rsidR="00136147" w:rsidRPr="00497778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136147" w:rsidRDefault="00136147" w:rsidP="00B43536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(DNEL) </w:t>
                  </w:r>
                  <w:r w:rsidR="00B4353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700</w:t>
                  </w: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proofErr w:type="spellStart"/>
                  <w:r w:rsidR="00B43536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µ</w:t>
                  </w: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g</w:t>
                  </w:r>
                  <w:proofErr w:type="spell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/</w:t>
                  </w:r>
                  <w:proofErr w:type="spell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Tossicità a dose ripetuta 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Acuta / a breve termine: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B43536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287816" w:rsidTr="00F0019B">
              <w:trPr>
                <w:trHeight w:val="20"/>
              </w:trPr>
              <w:tc>
                <w:tcPr>
                  <w:tcW w:w="1292" w:type="dxa"/>
                </w:tcPr>
                <w:p w:rsidR="00287816" w:rsidRPr="00DF042E" w:rsidRDefault="00102616" w:rsidP="00F0019B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DERMICA</w:t>
                  </w:r>
                </w:p>
                <w:p w:rsidR="00287816" w:rsidRPr="00DF042E" w:rsidRDefault="00287816" w:rsidP="00F0019B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287816" w:rsidRPr="00DF042E" w:rsidRDefault="00287816" w:rsidP="00F0019B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287816" w:rsidRPr="00DF042E" w:rsidRDefault="00287816" w:rsidP="00F0019B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287816" w:rsidTr="002F38C8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287816" w:rsidRPr="00497778" w:rsidRDefault="00287816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497778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>Effetti locali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287816" w:rsidRDefault="00287816" w:rsidP="00B43536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</w:pPr>
                  <w:r w:rsidRPr="0028781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 xml:space="preserve">(DNEL) 300 </w:t>
                  </w:r>
                  <w:r w:rsidRPr="00287816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µ</w:t>
                  </w:r>
                  <w:r w:rsidRPr="0028781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 xml:space="preserve">g/kg </w:t>
                  </w:r>
                  <w:proofErr w:type="spellStart"/>
                  <w:r w:rsidRPr="0028781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bw</w:t>
                  </w:r>
                  <w:proofErr w:type="spellEnd"/>
                  <w:r w:rsidRPr="00287816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/day</w:t>
                  </w:r>
                </w:p>
              </w:tc>
              <w:tc>
                <w:tcPr>
                  <w:tcW w:w="1707" w:type="dxa"/>
                </w:tcPr>
                <w:p w:rsidR="00136147" w:rsidRPr="00DF042E" w:rsidRDefault="00287816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Tossicità a dose ripetuta</w:t>
                  </w:r>
                </w:p>
              </w:tc>
            </w:tr>
            <w:tr w:rsidR="00136147" w:rsidTr="00F75CF8">
              <w:trPr>
                <w:trHeight w:val="5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Acuta / a breve termine: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B43536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  <w:r w:rsidR="00136147"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</w:tbl>
          <w:p w:rsidR="00497778" w:rsidRPr="00497778" w:rsidRDefault="00287816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maggiori dettagli consultare la versione integrale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95846">
        <w:trPr>
          <w:trHeight w:val="219"/>
        </w:trPr>
        <w:tc>
          <w:tcPr>
            <w:tcW w:w="10915" w:type="dxa"/>
          </w:tcPr>
          <w:p w:rsidR="00AC2D54" w:rsidRPr="00C95846" w:rsidRDefault="00C9584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  <w:r w:rsidR="00443A95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! Dati non fornito dal </w:t>
            </w:r>
            <w:r w:rsidR="00443A95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dichiarante</w:t>
            </w:r>
            <w:r w:rsidR="00443A95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</w:tbl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4255AE">
        <w:trPr>
          <w:trHeight w:val="219"/>
        </w:trPr>
        <w:tc>
          <w:tcPr>
            <w:tcW w:w="10915" w:type="dxa"/>
          </w:tcPr>
          <w:p w:rsidR="00AC2D54" w:rsidRPr="000A39C9" w:rsidRDefault="004255A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acuta</w:t>
            </w:r>
            <w:proofErr w:type="spellEnd"/>
          </w:p>
        </w:tc>
      </w:tr>
      <w:tr w:rsidR="00AC2D54" w:rsidRPr="00DA3BFA" w:rsidTr="00267F5A">
        <w:trPr>
          <w:trHeight w:val="1012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7E0808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E0808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7" type="#_x0000_t202" style="position:absolute;left:0;text-align:left;margin-left:40.6pt;margin-top:-1.4pt;width:66pt;height:44.95pt;z-index:251881472;mso-position-horizontal-relative:text;mso-position-vertical-relative:text">
                        <v:textbox style="mso-next-textbox:#_x0000_s1207">
                          <w:txbxContent>
                            <w:p w:rsidR="00C66333" w:rsidRDefault="00C66333" w:rsidP="00C6633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C66333" w:rsidRPr="00FB2323" w:rsidRDefault="00C66333" w:rsidP="00C66333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67F5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5F2BB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443A95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C66333">
                  <w:pPr>
                    <w:cnfStyle w:val="000000100000"/>
                    <w:rPr>
                      <w:lang w:eastAsia="it-IT"/>
                    </w:rPr>
                  </w:pPr>
                </w:p>
              </w:tc>
            </w:tr>
            <w:tr w:rsidR="00AC2D54" w:rsidTr="005F2BBC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443A95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443A95" w:rsidTr="005F2BB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443A95" w:rsidRPr="00B61DA5" w:rsidRDefault="00443A95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43A95" w:rsidRPr="005F2BBC" w:rsidRDefault="00443A95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43A95" w:rsidRPr="005F2BBC" w:rsidRDefault="00443A95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43A95" w:rsidRPr="005F2BBC" w:rsidRDefault="00443A95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43A95" w:rsidRDefault="00443A95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43A9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4255A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4255AE"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43A9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5F2BBC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443A95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43A9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43A9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r w:rsidR="00AC2D54" w:rsidRPr="00443A9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</w:p>
          <w:p w:rsidR="005F2BBC" w:rsidRPr="005F2BB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LD50 </w:t>
            </w:r>
            <w:r w:rsidR="00443A9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7750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mg/kg </w:t>
            </w:r>
            <w:proofErr w:type="spellStart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(rat) [</w:t>
            </w:r>
            <w:r w:rsidR="00443A9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443A95" w:rsidRDefault="00443A95" w:rsidP="005F2BB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</w:p>
          <w:p w:rsidR="005F2BBC" w:rsidRPr="00986D00" w:rsidRDefault="005F2BBC" w:rsidP="005F2BB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86D0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  </w:t>
            </w:r>
            <w:r w:rsidR="00267F5A" w:rsidRPr="00986D0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</w:t>
            </w:r>
            <w:r w:rsidRPr="00986D0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____________________________________________________________</w:t>
            </w:r>
          </w:p>
          <w:p w:rsidR="005F2BBC" w:rsidRPr="000A39C9" w:rsidRDefault="005F2BBC" w:rsidP="005F2BBC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986D0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5F2BBC" w:rsidRPr="00DA3BFA" w:rsidRDefault="005F2BBC" w:rsidP="005F2BBC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Inalazione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="00986D0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DA3BFA" w:rsidRPr="004255AE" w:rsidRDefault="00DA3BFA" w:rsidP="00DA3BFA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5F2BBC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2BBC" w:rsidTr="005F2BB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5F2BBC" w:rsidRPr="00B61DA5" w:rsidRDefault="005F2BBC" w:rsidP="005F2BB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5F2BBC" w:rsidRPr="00B61DA5" w:rsidRDefault="005F2BBC" w:rsidP="005F2BBC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986D00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F2BBC" w:rsidTr="005F2BBC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5F2BBC" w:rsidRPr="00B61DA5" w:rsidRDefault="00986D00" w:rsidP="005F2BBC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5F2BBC" w:rsidRDefault="005F2BBC" w:rsidP="005F2BBC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986D00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5F2BBC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DA3BFA" w:rsidRPr="0063608F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6360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6360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 </w:t>
            </w:r>
          </w:p>
          <w:p w:rsidR="00DA3BFA" w:rsidRP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LC50 (4h) </w:t>
            </w:r>
            <w:r w:rsidR="00986D0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400 mg/m^3 aria</w:t>
            </w: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(rat) [</w:t>
            </w:r>
            <w:r w:rsidR="00986D0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</w:p>
          <w:p w:rsidR="00267F5A" w:rsidRPr="0063608F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</w:p>
          <w:p w:rsidR="00986D00" w:rsidRPr="0063608F" w:rsidRDefault="00986D00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</w:p>
          <w:p w:rsidR="00986D00" w:rsidRPr="0063608F" w:rsidRDefault="00986D00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</w:p>
          <w:p w:rsidR="00267F5A" w:rsidRPr="0063608F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6360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                                         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0261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267F5A" w:rsidRPr="004255AE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10261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10261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2616" w:rsidTr="0010261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02616" w:rsidRDefault="00102616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02616" w:rsidRPr="00102616" w:rsidRDefault="00102616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102616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02616" w:rsidRDefault="00102616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02616" w:rsidRDefault="00102616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02616" w:rsidRDefault="00102616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02616" w:rsidRDefault="00102616" w:rsidP="00102616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102616" w:rsidRDefault="00102616" w:rsidP="00102616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102616" w:rsidRPr="00102616" w:rsidRDefault="00F40C99" w:rsidP="00102616">
            <w:pPr>
              <w:shd w:val="clear" w:color="auto" w:fill="FFFFFF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02616" w:rsidRPr="0010261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="00102616" w:rsidRPr="0010261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 </w:t>
            </w:r>
          </w:p>
          <w:p w:rsidR="00102616" w:rsidRPr="00102616" w:rsidRDefault="00102616" w:rsidP="00102616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LD</w:t>
            </w:r>
            <w:r w:rsidRPr="0010261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50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1100</w:t>
            </w:r>
            <w:r w:rsidRPr="0010261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kg</w:t>
            </w:r>
            <w:r w:rsidRPr="0010261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bw</w:t>
            </w:r>
            <w:proofErr w:type="spellEnd"/>
            <w:r w:rsidRPr="0010261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proofErr w:type="spellStart"/>
            <w:r w:rsidRPr="0010261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ra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bbi</w:t>
            </w:r>
            <w:r w:rsidRPr="0010261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</w:t>
            </w:r>
            <w:proofErr w:type="spellEnd"/>
            <w:r w:rsidRPr="0010261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[1]</w:t>
            </w:r>
          </w:p>
          <w:p w:rsidR="00102616" w:rsidRDefault="00102616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328DE" w:rsidRDefault="007E0808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6" type="#_x0000_t202" style="position:absolute;margin-left:465.55pt;margin-top:-223.4pt;width:66pt;height:44.95pt;z-index:251880448">
                  <v:textbox style="mso-next-textbox:#_x0000_s1206">
                    <w:txbxContent>
                      <w:p w:rsidR="00C66333" w:rsidRDefault="00C66333" w:rsidP="00C66333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C66333" w:rsidRPr="00FB2323" w:rsidRDefault="00C66333" w:rsidP="00C66333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4" type="#_x0000_t202" style="position:absolute;margin-left:465.55pt;margin-top:-75.85pt;width:66pt;height:44.95pt;z-index:251846656">
                  <v:textbox style="mso-next-textbox:#_x0000_s1164">
                    <w:txbxContent>
                      <w:p w:rsidR="00117138" w:rsidRDefault="00117138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FB2323" w:rsidRDefault="00102616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_______________________________________________________________                            </w:t>
            </w:r>
          </w:p>
          <w:p w:rsidR="001328DE" w:rsidRPr="000A39C9" w:rsidRDefault="007E0808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E080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5" type="#_x0000_t202" style="position:absolute;left:0;text-align:left;margin-left:464.35pt;margin-top:29.35pt;width:66pt;height:37.7pt;z-index:251848704">
                  <v:textbox style="mso-next-textbox:#_x0000_s1165">
                    <w:txbxContent>
                      <w:p w:rsidR="00117138" w:rsidRDefault="00117138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737FB7" w:rsidRDefault="00117138" w:rsidP="00320A22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0</w:t>
            </w:r>
            <w:r w:rsidR="001328D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1328D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percorsi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328DE" w:rsidTr="00320A2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328DE" w:rsidRPr="001E5C47" w:rsidRDefault="001328DE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P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Dati non disponibili 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7502C" w:rsidRDefault="0087502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54D0" w:rsidRDefault="00D354D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54D0" w:rsidRDefault="00D354D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54D0" w:rsidRDefault="00D354D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54D0" w:rsidRDefault="00D354D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54D0" w:rsidRDefault="00D354D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54D0" w:rsidRDefault="00D354D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54D0" w:rsidRDefault="00D354D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54D0" w:rsidRDefault="00D354D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354D0" w:rsidRPr="00DA3BFA" w:rsidRDefault="00D354D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56C6B">
        <w:trPr>
          <w:trHeight w:val="219"/>
        </w:trPr>
        <w:tc>
          <w:tcPr>
            <w:tcW w:w="10915" w:type="dxa"/>
          </w:tcPr>
          <w:p w:rsidR="00AC2D54" w:rsidRPr="000A39C9" w:rsidRDefault="00B56C6B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Irritazione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/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corrosione</w:t>
            </w:r>
            <w:proofErr w:type="spellEnd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87502C">
        <w:trPr>
          <w:trHeight w:val="544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D354D0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B56C6B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D354D0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354D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B56C6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B56C6B" w:rsidRPr="00D354D0" w:rsidRDefault="00AC2D54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B56C6B" w:rsidRPr="00B56C6B" w:rsidRDefault="007E0808" w:rsidP="00B56C6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7E080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8" type="#_x0000_t202" style="position:absolute;margin-left:468.35pt;margin-top:-84.6pt;width:66pt;height:44.85pt;z-index:251850752;mso-position-horizontal-relative:text;mso-position-vertical-relative:text">
                  <v:textbox style="mso-next-textbox:#_x0000_s1168">
                    <w:txbxContent>
                      <w:p w:rsidR="00117138" w:rsidRDefault="00117138" w:rsidP="00B56C6B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737FB7" w:rsidRDefault="00117138" w:rsidP="00B56C6B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D354D0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</w:t>
            </w:r>
            <w:r w:rsidR="00B56C6B"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___________________________________________________________</w:t>
            </w:r>
            <w:r w:rsid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</w:t>
            </w:r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B56C6B" w:rsidRPr="000A39C9" w:rsidRDefault="007E0808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E080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9" type="#_x0000_t202" style="position:absolute;left:0;text-align:left;margin-left:474.15pt;margin-top:12.95pt;width:66pt;height:43.3pt;z-index:251852800;mso-position-horizontal-relative:text;mso-position-vertical-relative:text">
                  <v:textbox style="mso-next-textbox:#_x0000_s1169">
                    <w:txbxContent>
                      <w:p w:rsidR="00117138" w:rsidRDefault="00117138" w:rsidP="00B56C6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737FB7" w:rsidRDefault="00117138" w:rsidP="00B56C6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354D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3</w:t>
            </w:r>
            <w:r w:rsidR="00B56C6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B56C6B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(occhi)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6C6B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D354D0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B56C6B" w:rsidTr="00B56C6B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B56C6B" w:rsidRPr="00B61DA5" w:rsidRDefault="00B56C6B" w:rsidP="00B56C6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B56C6B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D354D0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D354D0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D354D0" w:rsidRPr="00B61DA5" w:rsidRDefault="00D354D0" w:rsidP="00B56C6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354D0" w:rsidRDefault="00D354D0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354D0" w:rsidRPr="00B56C6B" w:rsidRDefault="00D354D0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354D0" w:rsidRPr="00B56C6B" w:rsidRDefault="00D354D0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354D0" w:rsidRPr="00B56C6B" w:rsidRDefault="00D354D0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Pr="0087502C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96FDF">
        <w:trPr>
          <w:trHeight w:val="219"/>
        </w:trPr>
        <w:tc>
          <w:tcPr>
            <w:tcW w:w="10915" w:type="dxa"/>
          </w:tcPr>
          <w:p w:rsidR="00AC2D54" w:rsidRPr="000A39C9" w:rsidRDefault="00996FD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AA1E25">
        <w:trPr>
          <w:trHeight w:val="436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96FDF" w:rsidTr="00BE3A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96FDF" w:rsidRPr="001E5C47" w:rsidRDefault="00996FDF" w:rsidP="00996FD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E3A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A1E25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BE3AD3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A1E25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A1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6D65E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BE3AD3"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C74706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C74706" w:rsidRDefault="003F0F93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C74706" w:rsidRPr="00AA1E25" w:rsidRDefault="007E0808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0" type="#_x0000_t202" style="position:absolute;margin-left:468.35pt;margin-top:-94.15pt;width:66pt;height:47.5pt;z-index:251853824;mso-position-horizontal-relative:text;mso-position-vertical-relative:text">
                  <v:textbox style="mso-next-textbox:#_x0000_s1170">
                    <w:txbxContent>
                      <w:p w:rsidR="00117138" w:rsidRDefault="00117138" w:rsidP="00E42F60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737FB7" w:rsidRDefault="00117138" w:rsidP="00E42F60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A1E25" w:rsidRPr="00AA1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                                            _______________________________________________________________</w:t>
            </w:r>
            <w:r w:rsidR="00C74706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</w:t>
            </w:r>
          </w:p>
          <w:p w:rsidR="00C74706" w:rsidRPr="000A39C9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AA1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(respirazione)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21" w:tblpY="13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4706" w:rsidTr="00C7470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4706" w:rsidRPr="001E5C47" w:rsidRDefault="00C74706" w:rsidP="00C7470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74706" w:rsidRPr="006D65EA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Respirazione </w:t>
            </w:r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4706" w:rsidRPr="00C74706" w:rsidRDefault="00C74706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4706" w:rsidRPr="000A39C9" w:rsidRDefault="007E0808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E080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1" type="#_x0000_t202" style="position:absolute;left:0;text-align:left;margin-left:469.05pt;margin-top:-28.2pt;width:66pt;height:43.35pt;z-index:251854848;mso-position-horizontal-relative:text;mso-position-vertical-relative:text">
                  <v:textbox style="mso-next-textbox:#_x0000_s1171">
                    <w:txbxContent>
                      <w:p w:rsidR="00117138" w:rsidRDefault="00117138" w:rsidP="00C74706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737FB7" w:rsidRDefault="00117138" w:rsidP="00C74706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C7470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AC2D54" w:rsidRPr="00C10407" w:rsidRDefault="00C74706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 w:rsidR="003F0F9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A1E25" w:rsidRDefault="00AA1E2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A1E25" w:rsidRDefault="00AA1E2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A1E25" w:rsidRDefault="00AA1E2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A1E25" w:rsidRDefault="00AA1E2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A1E25" w:rsidRDefault="00AA1E2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A1E25" w:rsidRDefault="00AA1E2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A1E25" w:rsidRDefault="00AA1E2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A1E25" w:rsidRDefault="00AA1E2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A1E25" w:rsidRDefault="00AA1E2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A1E25" w:rsidRDefault="00AA1E2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A1E25" w:rsidRDefault="00AA1E2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D2F34">
        <w:trPr>
          <w:trHeight w:val="219"/>
        </w:trPr>
        <w:tc>
          <w:tcPr>
            <w:tcW w:w="10915" w:type="dxa"/>
          </w:tcPr>
          <w:p w:rsidR="00AC2D54" w:rsidRPr="000A39C9" w:rsidRDefault="007712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a dose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ripetuta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D3407" w:rsidTr="00AA1E25">
        <w:trPr>
          <w:trHeight w:val="699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E0638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E0638" w:rsidRPr="001E5C47" w:rsidRDefault="007E0808" w:rsidP="000E063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E0808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2" type="#_x0000_t202" style="position:absolute;margin-left:211.1pt;margin-top:.4pt;width:66pt;height:40.35pt;z-index:251855872;mso-position-horizontal-relative:text;mso-position-vertical-relative:text">
                        <v:textbox style="mso-next-textbox:#_x0000_s1172">
                          <w:txbxContent>
                            <w:p w:rsidR="00117138" w:rsidRDefault="00117138" w:rsidP="00FD2F34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737FB7" w:rsidRDefault="00117138" w:rsidP="00FD2F34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E0638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FD2F3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A1E25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A1E25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A1E25" w:rsidTr="00FD2F34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A1E25" w:rsidRDefault="00AA1E25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A1E25" w:rsidRDefault="00AA1E25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A1E25" w:rsidRPr="00FD2F34" w:rsidRDefault="00AA1E25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A1E25" w:rsidRPr="00FD2F34" w:rsidRDefault="00AA1E25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A1E25" w:rsidRPr="00FD2F34" w:rsidRDefault="00AA1E25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A1E25" w:rsidTr="00FD2F3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A1E25" w:rsidRDefault="00AA1E25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A1E25" w:rsidRDefault="00AA1E25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A1E25" w:rsidRPr="00FD2F34" w:rsidRDefault="00AA1E25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A1E25" w:rsidRPr="00FD2F34" w:rsidRDefault="00AA1E25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A1E25" w:rsidRPr="00FD2F34" w:rsidRDefault="00AA1E25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A1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FD2F3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FD2F34"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</w:t>
            </w:r>
            <w:r w:rsidR="00AA1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CD3407" w:rsidRDefault="00CD340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D34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</w:t>
            </w:r>
            <w:r w:rsidR="00F55D44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</w:t>
            </w:r>
          </w:p>
          <w:p w:rsidR="00CD3407" w:rsidRPr="00AA1E25" w:rsidRDefault="00CD340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sz w:val="14"/>
                <w:szCs w:val="14"/>
                <w:lang w:eastAsia="it-IT"/>
              </w:rPr>
            </w:pPr>
            <w:r w:rsidRPr="00AA1E25">
              <w:rPr>
                <w:rFonts w:ascii="inherit" w:eastAsia="Times New Roman" w:hAnsi="inherit" w:cs="Tahoma"/>
                <w:b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AA1E25">
              <w:rPr>
                <w:rFonts w:ascii="inherit" w:eastAsia="Times New Roman" w:hAnsi="inherit" w:cs="Tahoma"/>
                <w:b/>
                <w:sz w:val="14"/>
                <w:szCs w:val="14"/>
                <w:lang w:eastAsia="it-IT"/>
              </w:rPr>
              <w:t xml:space="preserve"> risultati </w:t>
            </w:r>
          </w:p>
          <w:p w:rsidR="00CD3407" w:rsidRPr="00CD3407" w:rsidRDefault="00CD340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 w:rsidRPr="00CD3407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NOAEL (</w:t>
            </w:r>
            <w:r w:rsidR="00AA1E2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dog</w:t>
            </w:r>
            <w:r w:rsidRPr="00CD3407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): </w:t>
            </w:r>
            <w:r w:rsidR="00AA1E2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30</w:t>
            </w:r>
            <w:r w:rsidRPr="00CD3407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mg/kg </w:t>
            </w:r>
            <w:proofErr w:type="spellStart"/>
            <w:r w:rsidRPr="00CD3407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bw</w:t>
            </w:r>
            <w:proofErr w:type="spellEnd"/>
            <w:r w:rsidRPr="00CD3407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/day [1]</w:t>
            </w:r>
          </w:p>
          <w:p w:rsidR="00CD3407" w:rsidRDefault="00AA1E25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L</w:t>
            </w:r>
            <w:r w:rsidR="00CD3407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OAEL (rat):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10</w:t>
            </w:r>
            <w:r w:rsidR="00CD3407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mg/kg </w:t>
            </w:r>
            <w:proofErr w:type="spellStart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bw</w:t>
            </w:r>
            <w:proofErr w:type="spellEnd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/day</w:t>
            </w:r>
            <w:r w:rsidR="00CD3407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[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1</w:t>
            </w:r>
            <w:r w:rsidR="00CD3407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]</w:t>
            </w:r>
          </w:p>
          <w:p w:rsidR="00CD3407" w:rsidRDefault="00CD340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NOEL (dog): </w:t>
            </w:r>
            <w:r w:rsidR="00AA1E2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15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mg/kg </w:t>
            </w:r>
            <w:proofErr w:type="spellStart"/>
            <w:r w:rsidR="00AA1E2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bw</w:t>
            </w:r>
            <w:proofErr w:type="spellEnd"/>
            <w:r w:rsidR="00AA1E2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/day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[</w:t>
            </w:r>
            <w:r w:rsidR="00AA1E2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1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]</w:t>
            </w:r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F86972" w:rsidRPr="000A39C9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AA1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86972" w:rsidTr="00F8697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86972" w:rsidRPr="001E5C47" w:rsidRDefault="00F86972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86972" w:rsidRPr="00FD2F34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A1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86972" w:rsidRPr="00FD2F34" w:rsidRDefault="00F86972" w:rsidP="00F869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80C65" w:rsidRPr="00B80C65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B80C65" w:rsidRPr="000A39C9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AA1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80C65" w:rsidTr="00AA1E2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0C65" w:rsidRPr="001E5C47" w:rsidRDefault="00B80C65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7E0808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04" type="#_x0000_t202" style="position:absolute;left:0;text-align:left;margin-left:44.5pt;margin-top:-2.55pt;width:66pt;height:42.15pt;z-index:251879424;mso-position-horizontal-relative:text;mso-position-vertical-relative:text">
                        <v:textbox style="mso-next-textbox:#_x0000_s1204">
                          <w:txbxContent>
                            <w:p w:rsidR="00AA1E25" w:rsidRDefault="00AA1E25" w:rsidP="00AA1E25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AA1E25" w:rsidRPr="00737FB7" w:rsidRDefault="00AA1E25" w:rsidP="00AA1E25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80C65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A1E25" w:rsidTr="00AA1E2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A1E25" w:rsidRDefault="00AA1E25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A1E25" w:rsidRPr="00AA1E25" w:rsidRDefault="00AA1E25" w:rsidP="00125452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AA1E25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A1E25" w:rsidRPr="00AA1E25" w:rsidRDefault="00AA1E25" w:rsidP="00125452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A1E25" w:rsidRPr="00AA1E25" w:rsidRDefault="00AA1E25" w:rsidP="00125452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A1E25" w:rsidRDefault="00AA1E25" w:rsidP="00125452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80C65" w:rsidRPr="00FD2F34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80C65" w:rsidRPr="000A39C9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80C65" w:rsidRPr="00F55D44" w:rsidRDefault="007E0808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E0808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3" type="#_x0000_t202" style="position:absolute;left:0;text-align:left;margin-left:472.05pt;margin-top:-178.55pt;width:66pt;height:42.15pt;z-index:251857920">
                  <v:textbox style="mso-next-textbox:#_x0000_s1173">
                    <w:txbxContent>
                      <w:p w:rsidR="00117138" w:rsidRDefault="00117138" w:rsidP="00F8697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737FB7" w:rsidRDefault="00117138" w:rsidP="00F86972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B80C6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B80C6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="00B80C6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r w:rsidR="00AA1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F86972" w:rsidRPr="00F55D44" w:rsidRDefault="00AA1E25" w:rsidP="00F55D44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</w:tc>
      </w:tr>
    </w:tbl>
    <w:p w:rsidR="00AC2D54" w:rsidRPr="00AA1E25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96A8F">
        <w:trPr>
          <w:trHeight w:val="219"/>
        </w:trPr>
        <w:tc>
          <w:tcPr>
            <w:tcW w:w="10915" w:type="dxa"/>
          </w:tcPr>
          <w:p w:rsidR="00AC2D54" w:rsidRPr="000A39C9" w:rsidRDefault="00B96A8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genetica</w:t>
            </w:r>
            <w:proofErr w:type="spellEnd"/>
          </w:p>
        </w:tc>
      </w:tr>
      <w:tr w:rsidR="00AC2D54" w:rsidRPr="00C10407" w:rsidTr="00B00C0D">
        <w:trPr>
          <w:trHeight w:val="437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B00C0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7E0808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E0808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5" type="#_x0000_t202" style="position:absolute;margin-left:211.1pt;margin-top:-.7pt;width:66pt;height:42.7pt;z-index:251860992;mso-position-horizontal-relative:text;mso-position-vertical-relative:text">
                        <v:textbox style="mso-next-textbox:#_x0000_s1175">
                          <w:txbxContent>
                            <w:p w:rsidR="00117138" w:rsidRDefault="00117138" w:rsidP="00B96A8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737FB7" w:rsidRDefault="00117138" w:rsidP="00B96A8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00C0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B00C0D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B00C0D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00C0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vitro)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B96A8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="00B96A8F"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556F8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</w:p>
          <w:p w:rsidR="00945A53" w:rsidRP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1773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45A53" w:rsidRDefault="00945A5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                                                  _____________________________________________________________</w: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</w:t>
            </w:r>
          </w:p>
          <w:p w:rsidR="00945A53" w:rsidRPr="000A39C9" w:rsidRDefault="00AC2D54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</w:t>
            </w:r>
            <w:r w:rsid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Risultato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B00C0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945A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945A5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45A5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vivo)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91" w:tblpY="1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B00C0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7E0808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E0808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6" type="#_x0000_t202" style="position:absolute;margin-left:211.1pt;margin-top:-1.2pt;width:66pt;height:40.65pt;z-index:251862016">
                        <v:textbox style="mso-next-textbox:#_x0000_s1176">
                          <w:txbxContent>
                            <w:p w:rsidR="00117138" w:rsidRDefault="00117138" w:rsidP="00945A5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17138" w:rsidRPr="00737FB7" w:rsidRDefault="00117138" w:rsidP="00945A5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viv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AC2D54" w:rsidRPr="00B00C0D" w:rsidRDefault="00945A53" w:rsidP="00B00C0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C55E57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55E57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Cancerogenicità</w:t>
            </w:r>
            <w:r w:rsidR="00C55E57" w:rsidRPr="00C55E57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! </w:t>
            </w:r>
            <w:r w:rsidR="00C55E57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55E57" w:rsidRDefault="00C55E5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55E57" w:rsidRDefault="00C55E5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55E57" w:rsidRDefault="00C55E5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C55E57" w:rsidRDefault="0012545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55E57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per la riproduzione </w:t>
            </w:r>
          </w:p>
        </w:tc>
      </w:tr>
      <w:tr w:rsidR="00AC2D54" w:rsidRPr="00C10407" w:rsidTr="00E80607">
        <w:trPr>
          <w:trHeight w:val="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25452" w:rsidRPr="001E5C47" w:rsidRDefault="00125452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C55E57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AC2D54" w:rsidTr="00125452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C55E57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AC2D54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C55E57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55E5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(riproduzione)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C2D54" w:rsidRPr="0012545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Riproduzione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125452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____________________________________________________________</w:t>
            </w:r>
          </w:p>
          <w:p w:rsidR="00125452" w:rsidRPr="00125452" w:rsidRDefault="00125452" w:rsidP="00125452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(sviluppo)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sviluppo </w:t>
            </w:r>
            <w:r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E8060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E8060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80607" w:rsidTr="00E8060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E80607" w:rsidRPr="00B61DA5" w:rsidRDefault="00E80607" w:rsidP="00E80607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C55E5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125452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125452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E80607" w:rsidRDefault="00E80607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2545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 w:rsidR="0012545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E80607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E80607" w:rsidRDefault="00E80607" w:rsidP="00E80607">
            <w:p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E806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  ____________________________________________________________</w:t>
            </w:r>
          </w:p>
          <w:p w:rsidR="00E80607" w:rsidRPr="00125452" w:rsidRDefault="00E80607" w:rsidP="00E80607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55E5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studi)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studi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145D3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145D3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E80607" w:rsidRPr="000A39C9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80607" w:rsidRPr="000A39C9" w:rsidRDefault="007E0808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E080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7" type="#_x0000_t202" style="position:absolute;left:0;text-align:left;margin-left:473.05pt;margin-top:-43.65pt;width:66pt;height:42.35pt;z-index:251869184;mso-position-horizontal-relative:text;mso-position-vertical-relative:text">
                  <v:textbox style="mso-next-textbox:#_x0000_s1187">
                    <w:txbxContent>
                      <w:p w:rsidR="00117138" w:rsidRDefault="00117138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737FB7" w:rsidRDefault="00117138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Pr="007E080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6" type="#_x0000_t202" style="position:absolute;left:0;text-align:left;margin-left:473.05pt;margin-top:-183.85pt;width:66pt;height:39.9pt;z-index:251867136;mso-position-horizontal-relative:text;mso-position-vertical-relative:text">
                  <v:textbox style="mso-next-textbox:#_x0000_s1186">
                    <w:txbxContent>
                      <w:p w:rsidR="00117138" w:rsidRDefault="00117138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737FB7" w:rsidRDefault="00117138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Pr="007E0808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9" type="#_x0000_t202" style="position:absolute;left:0;text-align:left;margin-left:473.05pt;margin-top:-325.9pt;width:66pt;height:37.5pt;z-index:251864064;mso-position-horizontal-relative:text;mso-position-vertical-relative:text">
                  <v:textbox style="mso-next-textbox:#_x0000_s1179">
                    <w:txbxContent>
                      <w:p w:rsidR="00117138" w:rsidRDefault="00117138" w:rsidP="0012545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17138" w:rsidRPr="00FB2323" w:rsidRDefault="00C55E57" w:rsidP="00125452">
                        <w:pPr>
                          <w:cnfStyle w:val="100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nessuna </w:t>
                        </w:r>
                        <w:r w:rsidR="00117138"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E8060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E806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</w:p>
          <w:p w:rsid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P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</w:tc>
      </w:tr>
    </w:tbl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45D35" w:rsidTr="00145D35">
        <w:trPr>
          <w:trHeight w:val="219"/>
        </w:trPr>
        <w:tc>
          <w:tcPr>
            <w:tcW w:w="10915" w:type="dxa"/>
          </w:tcPr>
          <w:p w:rsidR="00145D35" w:rsidRPr="00C55E57" w:rsidRDefault="00145D35" w:rsidP="00145D3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C55E57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Neurotossicità</w:t>
            </w:r>
            <w:proofErr w:type="spellEnd"/>
            <w:r w:rsidR="00C55E57" w:rsidRPr="00C55E57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! </w:t>
            </w:r>
            <w:r w:rsidR="00C55E57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surrogato)</w:t>
      </w:r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r w:rsidRPr="00444694">
        <w:rPr>
          <w:sz w:val="14"/>
          <w:szCs w:val="14"/>
        </w:rPr>
        <w:t>stimato mediante calcolo o (Q) SAR</w:t>
      </w:r>
    </w:p>
    <w:p w:rsid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r w:rsidRPr="00444694">
        <w:rPr>
          <w:sz w:val="14"/>
          <w:szCs w:val="14"/>
        </w:rPr>
        <w:t>studio sperimentale pianificato, diverso o non specificato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 xml:space="preserve">C  </w:t>
      </w:r>
      <w:r>
        <w:rPr>
          <w:sz w:val="14"/>
          <w:szCs w:val="14"/>
        </w:rPr>
        <w:t xml:space="preserve">  </w:t>
      </w:r>
      <w:r w:rsidRPr="0011346B">
        <w:rPr>
          <w:sz w:val="14"/>
          <w:szCs w:val="14"/>
        </w:rPr>
        <w:t>valori distinti concatenati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 xml:space="preserve">R  </w:t>
      </w:r>
      <w:r>
        <w:rPr>
          <w:sz w:val="14"/>
          <w:szCs w:val="14"/>
        </w:rPr>
        <w:t xml:space="preserve">   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P/R</w:t>
      </w:r>
      <w:r>
        <w:rPr>
          <w:sz w:val="14"/>
          <w:szCs w:val="14"/>
        </w:rPr>
        <w:t xml:space="preserve">   tossicologia delle priorità e intervallo di valori</w:t>
      </w:r>
    </w:p>
    <w:p w:rsidR="00601EB1" w:rsidRPr="0032521B" w:rsidRDefault="0058272D" w:rsidP="00444694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r>
        <w:rPr>
          <w:sz w:val="14"/>
          <w:szCs w:val="14"/>
        </w:rPr>
        <w:t xml:space="preserve">   valori più prudenti</w:t>
      </w:r>
    </w:p>
    <w:p w:rsidR="0096275A" w:rsidRDefault="00601EB1" w:rsidP="0096275A">
      <w:r>
        <w:t xml:space="preserve"> </w:t>
      </w:r>
      <w:r w:rsidR="0096275A">
        <w:t xml:space="preserve">N.B.: per avere  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7068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/>
  <w:defaultTabStop w:val="708"/>
  <w:hyphenationZone w:val="283"/>
  <w:characterSpacingControl w:val="doNotCompress"/>
  <w:compat/>
  <w:rsids>
    <w:rsidRoot w:val="00B769B6"/>
    <w:rsid w:val="00012ECB"/>
    <w:rsid w:val="000310BB"/>
    <w:rsid w:val="00045F72"/>
    <w:rsid w:val="000535C9"/>
    <w:rsid w:val="00071D35"/>
    <w:rsid w:val="000867A4"/>
    <w:rsid w:val="000A31E2"/>
    <w:rsid w:val="000A39C9"/>
    <w:rsid w:val="000E0638"/>
    <w:rsid w:val="00102616"/>
    <w:rsid w:val="00117138"/>
    <w:rsid w:val="00125452"/>
    <w:rsid w:val="0012791F"/>
    <w:rsid w:val="00131B59"/>
    <w:rsid w:val="001328DE"/>
    <w:rsid w:val="00136147"/>
    <w:rsid w:val="00141D22"/>
    <w:rsid w:val="00145D35"/>
    <w:rsid w:val="00147A69"/>
    <w:rsid w:val="00167C53"/>
    <w:rsid w:val="0017292A"/>
    <w:rsid w:val="001A0E25"/>
    <w:rsid w:val="001E5C47"/>
    <w:rsid w:val="0021246E"/>
    <w:rsid w:val="002127F9"/>
    <w:rsid w:val="00240DAC"/>
    <w:rsid w:val="00267F5A"/>
    <w:rsid w:val="00287816"/>
    <w:rsid w:val="002B0991"/>
    <w:rsid w:val="002D5267"/>
    <w:rsid w:val="002E68FA"/>
    <w:rsid w:val="002F1CAB"/>
    <w:rsid w:val="002F38C8"/>
    <w:rsid w:val="00310398"/>
    <w:rsid w:val="00320A22"/>
    <w:rsid w:val="0032521B"/>
    <w:rsid w:val="00351294"/>
    <w:rsid w:val="00380585"/>
    <w:rsid w:val="00394500"/>
    <w:rsid w:val="003A0B22"/>
    <w:rsid w:val="003A1971"/>
    <w:rsid w:val="003C396C"/>
    <w:rsid w:val="003E6D87"/>
    <w:rsid w:val="003F0F93"/>
    <w:rsid w:val="00401548"/>
    <w:rsid w:val="004255AE"/>
    <w:rsid w:val="00435C43"/>
    <w:rsid w:val="00443A95"/>
    <w:rsid w:val="00444694"/>
    <w:rsid w:val="00460203"/>
    <w:rsid w:val="004630BC"/>
    <w:rsid w:val="00482D79"/>
    <w:rsid w:val="004862EF"/>
    <w:rsid w:val="00497778"/>
    <w:rsid w:val="004979B0"/>
    <w:rsid w:val="004C167D"/>
    <w:rsid w:val="004F6DF8"/>
    <w:rsid w:val="004F7D14"/>
    <w:rsid w:val="00517355"/>
    <w:rsid w:val="005271D1"/>
    <w:rsid w:val="0053394B"/>
    <w:rsid w:val="0054096F"/>
    <w:rsid w:val="00544CA6"/>
    <w:rsid w:val="005552C3"/>
    <w:rsid w:val="00556F84"/>
    <w:rsid w:val="0056041E"/>
    <w:rsid w:val="0058272D"/>
    <w:rsid w:val="00592219"/>
    <w:rsid w:val="005F2BBC"/>
    <w:rsid w:val="00601EB1"/>
    <w:rsid w:val="00601F15"/>
    <w:rsid w:val="00624EA8"/>
    <w:rsid w:val="0063608F"/>
    <w:rsid w:val="006404DA"/>
    <w:rsid w:val="0069778A"/>
    <w:rsid w:val="006D65EA"/>
    <w:rsid w:val="00737FB7"/>
    <w:rsid w:val="0077128E"/>
    <w:rsid w:val="007B76DA"/>
    <w:rsid w:val="007C5410"/>
    <w:rsid w:val="007E0808"/>
    <w:rsid w:val="007F03E1"/>
    <w:rsid w:val="00864712"/>
    <w:rsid w:val="00866E83"/>
    <w:rsid w:val="0087502C"/>
    <w:rsid w:val="00882EDA"/>
    <w:rsid w:val="008939EF"/>
    <w:rsid w:val="008A0F9A"/>
    <w:rsid w:val="008B7902"/>
    <w:rsid w:val="008E6CF3"/>
    <w:rsid w:val="009225A3"/>
    <w:rsid w:val="009367D4"/>
    <w:rsid w:val="00941F83"/>
    <w:rsid w:val="00942D76"/>
    <w:rsid w:val="00945A53"/>
    <w:rsid w:val="00957590"/>
    <w:rsid w:val="00962462"/>
    <w:rsid w:val="0096275A"/>
    <w:rsid w:val="00971786"/>
    <w:rsid w:val="00972276"/>
    <w:rsid w:val="00986D00"/>
    <w:rsid w:val="00986EF3"/>
    <w:rsid w:val="0099452A"/>
    <w:rsid w:val="00996FDF"/>
    <w:rsid w:val="009A21E4"/>
    <w:rsid w:val="009C7F31"/>
    <w:rsid w:val="00A10775"/>
    <w:rsid w:val="00A16D8E"/>
    <w:rsid w:val="00A47F32"/>
    <w:rsid w:val="00A834B3"/>
    <w:rsid w:val="00AA1E25"/>
    <w:rsid w:val="00AC164F"/>
    <w:rsid w:val="00AC2D54"/>
    <w:rsid w:val="00AE71AB"/>
    <w:rsid w:val="00B00C0D"/>
    <w:rsid w:val="00B1773D"/>
    <w:rsid w:val="00B43536"/>
    <w:rsid w:val="00B56C6B"/>
    <w:rsid w:val="00B61DA5"/>
    <w:rsid w:val="00B71636"/>
    <w:rsid w:val="00B769B6"/>
    <w:rsid w:val="00B80C65"/>
    <w:rsid w:val="00B96A8F"/>
    <w:rsid w:val="00BA4317"/>
    <w:rsid w:val="00BC78B9"/>
    <w:rsid w:val="00BE3AD3"/>
    <w:rsid w:val="00BE69F1"/>
    <w:rsid w:val="00BF25E7"/>
    <w:rsid w:val="00C10407"/>
    <w:rsid w:val="00C204B2"/>
    <w:rsid w:val="00C25747"/>
    <w:rsid w:val="00C25B29"/>
    <w:rsid w:val="00C2624F"/>
    <w:rsid w:val="00C267B3"/>
    <w:rsid w:val="00C55E57"/>
    <w:rsid w:val="00C66333"/>
    <w:rsid w:val="00C73869"/>
    <w:rsid w:val="00C74706"/>
    <w:rsid w:val="00C779E1"/>
    <w:rsid w:val="00C95846"/>
    <w:rsid w:val="00CD3407"/>
    <w:rsid w:val="00CD4FB8"/>
    <w:rsid w:val="00CF6D61"/>
    <w:rsid w:val="00D070D4"/>
    <w:rsid w:val="00D354D0"/>
    <w:rsid w:val="00D470AF"/>
    <w:rsid w:val="00D74625"/>
    <w:rsid w:val="00D964D3"/>
    <w:rsid w:val="00DA3BFA"/>
    <w:rsid w:val="00DF042E"/>
    <w:rsid w:val="00E41FD1"/>
    <w:rsid w:val="00E42908"/>
    <w:rsid w:val="00E42F60"/>
    <w:rsid w:val="00E60EF3"/>
    <w:rsid w:val="00E624C7"/>
    <w:rsid w:val="00E80607"/>
    <w:rsid w:val="00EA739E"/>
    <w:rsid w:val="00ED2E84"/>
    <w:rsid w:val="00EF6987"/>
    <w:rsid w:val="00F134D8"/>
    <w:rsid w:val="00F25553"/>
    <w:rsid w:val="00F40C99"/>
    <w:rsid w:val="00F4204B"/>
    <w:rsid w:val="00F537E8"/>
    <w:rsid w:val="00F55D44"/>
    <w:rsid w:val="00F75CF8"/>
    <w:rsid w:val="00F81DF7"/>
    <w:rsid w:val="00F86972"/>
    <w:rsid w:val="00FB2323"/>
    <w:rsid w:val="00FB4F2A"/>
    <w:rsid w:val="00FB574E"/>
    <w:rsid w:val="00FC39E0"/>
    <w:rsid w:val="00FD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  <w:style w:type="paragraph" w:styleId="Nessunaspaziatura">
    <w:name w:val="No Spacing"/>
    <w:uiPriority w:val="1"/>
    <w:qFormat/>
    <w:rsid w:val="00C663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51C02-E661-4862-9096-B94D37A73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12</Pages>
  <Words>5031</Words>
  <Characters>28682</Characters>
  <Application>Microsoft Office Word</Application>
  <DocSecurity>0</DocSecurity>
  <Lines>239</Lines>
  <Paragraphs>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130</cp:revision>
  <cp:lastPrinted>2018-04-05T08:20:00Z</cp:lastPrinted>
  <dcterms:created xsi:type="dcterms:W3CDTF">2018-02-01T10:15:00Z</dcterms:created>
  <dcterms:modified xsi:type="dcterms:W3CDTF">2018-04-05T14:02:00Z</dcterms:modified>
</cp:coreProperties>
</file>