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74" w:rsidRDefault="00D82674"/>
    <w:tbl>
      <w:tblPr>
        <w:tblStyle w:val="Grigliatabella"/>
        <w:tblW w:w="0" w:type="auto"/>
        <w:tblLook w:val="04A0"/>
      </w:tblPr>
      <w:tblGrid>
        <w:gridCol w:w="9854"/>
      </w:tblGrid>
      <w:tr w:rsidR="00D82674" w:rsidRPr="00C5102C" w:rsidTr="00D82674">
        <w:trPr>
          <w:trHeight w:val="1388"/>
        </w:trPr>
        <w:tc>
          <w:tcPr>
            <w:tcW w:w="9788" w:type="dxa"/>
          </w:tcPr>
          <w:p w:rsidR="00D82674" w:rsidRPr="00C5102C" w:rsidRDefault="00704A60" w:rsidP="00F61631">
            <w:pPr>
              <w:rPr>
                <w:b/>
                <w:lang w:val="en-US"/>
              </w:rPr>
            </w:pPr>
            <w:r>
              <w:rPr>
                <w:b/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92.8pt;margin-top:6.45pt;width:159.5pt;height:63pt;z-index:251658240">
                  <v:textbox>
                    <w:txbxContent>
                      <w:p w:rsidR="00D82674" w:rsidRPr="00D82674" w:rsidRDefault="00D82674" w:rsidP="00D12B39">
                        <w:pPr>
                          <w:spacing w:after="120"/>
                          <w:rPr>
                            <w:sz w:val="16"/>
                            <w:szCs w:val="16"/>
                          </w:rPr>
                        </w:pPr>
                        <w:r w:rsidRPr="00D82674">
                          <w:rPr>
                            <w:sz w:val="16"/>
                            <w:szCs w:val="16"/>
                          </w:rPr>
                          <w:t xml:space="preserve">ADDITIVO </w:t>
                        </w:r>
                        <w:r w:rsidR="00D12B39">
                          <w:rPr>
                            <w:sz w:val="16"/>
                            <w:szCs w:val="16"/>
                          </w:rPr>
                          <w:t xml:space="preserve">PIGMENTO </w:t>
                        </w:r>
                      </w:p>
                      <w:p w:rsidR="00D82674" w:rsidRDefault="00D12B39" w:rsidP="00D12B39">
                        <w:pPr>
                          <w:spacing w:after="12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CANDIDATE LIST</w:t>
                        </w:r>
                      </w:p>
                      <w:p w:rsidR="00D12B39" w:rsidRPr="00D82674" w:rsidRDefault="00D12B39" w:rsidP="00D12B39">
                        <w:pPr>
                          <w:spacing w:after="12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TOSSICO PER LA RIPRODUZIONE</w:t>
                        </w:r>
                      </w:p>
                    </w:txbxContent>
                  </v:textbox>
                </v:shape>
              </w:pict>
            </w:r>
            <w:r w:rsidR="00F61631">
              <w:rPr>
                <w:b/>
                <w:lang w:val="en-US"/>
              </w:rPr>
              <w:t>ORANGE LE</w:t>
            </w:r>
            <w:r w:rsidR="008B69E0">
              <w:rPr>
                <w:b/>
                <w:lang w:val="en-US"/>
              </w:rPr>
              <w:t>A</w:t>
            </w:r>
            <w:r w:rsidR="00F61631">
              <w:rPr>
                <w:b/>
                <w:lang w:val="en-US"/>
              </w:rPr>
              <w:t>D</w:t>
            </w:r>
          </w:p>
        </w:tc>
      </w:tr>
      <w:tr w:rsidR="00D82674" w:rsidTr="003D6864">
        <w:trPr>
          <w:trHeight w:val="3689"/>
        </w:trPr>
        <w:tc>
          <w:tcPr>
            <w:tcW w:w="9788" w:type="dxa"/>
          </w:tcPr>
          <w:p w:rsidR="00D82674" w:rsidRPr="00A17BE8" w:rsidRDefault="00704A60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pict>
                <v:shape id="_x0000_s1027" type="#_x0000_t202" style="position:absolute;margin-left:292.8pt;margin-top:-.45pt;width:159.5pt;height:184.5pt;z-index:251659264;mso-position-horizontal-relative:text;mso-position-vertical-relative:text">
                  <v:textbox>
                    <w:txbxContent>
                      <w:p w:rsidR="00D67797" w:rsidRDefault="00A17BE8">
                        <w:pPr>
                          <w:rPr>
                            <w:sz w:val="16"/>
                            <w:szCs w:val="16"/>
                          </w:rPr>
                        </w:pPr>
                        <w:r w:rsidRPr="00A17BE8">
                          <w:rPr>
                            <w:sz w:val="16"/>
                            <w:szCs w:val="16"/>
                          </w:rPr>
                          <w:t xml:space="preserve">CLASSIFICAZIONE ED ETICHETTATURA </w:t>
                        </w:r>
                        <w:proofErr w:type="spellStart"/>
                        <w:r w:rsidRPr="00A17BE8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A17BE8">
                          <w:rPr>
                            <w:sz w:val="16"/>
                            <w:szCs w:val="16"/>
                          </w:rPr>
                          <w:t xml:space="preserve"> PERICOLO</w:t>
                        </w:r>
                        <w:r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  <w:p w:rsidR="00A17BE8" w:rsidRPr="0060103E" w:rsidRDefault="00A17BE8">
                        <w:pPr>
                          <w:rPr>
                            <w:sz w:val="12"/>
                            <w:szCs w:val="12"/>
                          </w:rPr>
                        </w:pPr>
                        <w:r w:rsidRPr="00D67797">
                          <w:rPr>
                            <w:sz w:val="12"/>
                            <w:szCs w:val="12"/>
                          </w:rPr>
                          <w:t xml:space="preserve">In base alla classificazione fornita dalle società </w:t>
                        </w:r>
                        <w:r w:rsidR="0087371B" w:rsidRPr="00D67797">
                          <w:rPr>
                            <w:sz w:val="12"/>
                            <w:szCs w:val="12"/>
                          </w:rPr>
                          <w:t>all'ECHA nelle registrazioni del REACH questa sostanza</w:t>
                        </w:r>
                        <w:r w:rsidR="00D67797" w:rsidRPr="00D67797">
                          <w:rPr>
                            <w:sz w:val="12"/>
                            <w:szCs w:val="12"/>
                          </w:rPr>
                          <w:t xml:space="preserve"> potrebbe danneggiare la nascita del bimbo ed è sospetta di danneggiare la fertilit</w:t>
                        </w:r>
                        <w:r w:rsidR="00D67797">
                          <w:rPr>
                            <w:sz w:val="12"/>
                            <w:szCs w:val="12"/>
                          </w:rPr>
                          <w:t>à,</w:t>
                        </w:r>
                        <w:r w:rsidR="0060103E">
                          <w:rPr>
                            <w:sz w:val="12"/>
                            <w:szCs w:val="12"/>
                          </w:rPr>
                          <w:t xml:space="preserve"> causare danni agli organi tramite l’esposizione prolungata e ripetuta, è tossica alla vita acquatica con effetti duratura, è rischiosa se ingerita. Inalata, è sospetta di causare il cancro e potrebbe causare danni al bambino che </w:t>
                        </w:r>
                        <w:proofErr w:type="gramStart"/>
                        <w:r w:rsidR="0060103E">
                          <w:rPr>
                            <w:sz w:val="12"/>
                            <w:szCs w:val="12"/>
                          </w:rPr>
                          <w:t>viene</w:t>
                        </w:r>
                        <w:proofErr w:type="gramEnd"/>
                        <w:r w:rsidR="0060103E">
                          <w:rPr>
                            <w:sz w:val="12"/>
                            <w:szCs w:val="12"/>
                          </w:rPr>
                          <w:t xml:space="preserve"> allattato.</w:t>
                        </w:r>
                      </w:p>
                      <w:p w:rsidR="00FE3B60" w:rsidRPr="00D67797" w:rsidRDefault="00070B4C">
                        <w:pPr>
                          <w:rPr>
                            <w:sz w:val="12"/>
                            <w:szCs w:val="12"/>
                          </w:rPr>
                        </w:pPr>
                        <w:r w:rsidRPr="00D67797">
                          <w:rPr>
                            <w:sz w:val="12"/>
                            <w:szCs w:val="12"/>
                          </w:rPr>
                          <w:t xml:space="preserve">In base alla classificazione fornita dalle società all'ECHA nelle notificazioni </w:t>
                        </w:r>
                        <w:r w:rsidR="0060103E">
                          <w:rPr>
                            <w:sz w:val="12"/>
                            <w:szCs w:val="12"/>
                          </w:rPr>
                          <w:t>CLP</w:t>
                        </w:r>
                        <w:r w:rsidRPr="00D67797">
                          <w:rPr>
                            <w:sz w:val="12"/>
                            <w:szCs w:val="12"/>
                          </w:rPr>
                          <w:t xml:space="preserve"> questa sostanza </w:t>
                        </w:r>
                        <w:r w:rsidR="0060103E">
                          <w:rPr>
                            <w:sz w:val="12"/>
                            <w:szCs w:val="12"/>
                          </w:rPr>
                          <w:t>è sospetta di causare difetti genetici.</w:t>
                        </w:r>
                      </w:p>
                      <w:p w:rsidR="003D6864" w:rsidRPr="00D67797" w:rsidRDefault="003D6864">
                        <w:pPr>
                          <w:rPr>
                            <w:sz w:val="12"/>
                            <w:szCs w:val="12"/>
                          </w:rPr>
                        </w:pPr>
                        <w:r w:rsidRPr="00D67797">
                          <w:rPr>
                            <w:sz w:val="12"/>
                            <w:szCs w:val="12"/>
                          </w:rPr>
                          <w:t xml:space="preserve">N.B. Consultare la versione integrale per avere informazioni dettagliate. </w:t>
                        </w:r>
                      </w:p>
                      <w:p w:rsidR="003D6864" w:rsidRPr="00A17BE8" w:rsidRDefault="003D686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D82674" w:rsidRPr="00A17BE8">
              <w:rPr>
                <w:b/>
                <w:sz w:val="20"/>
                <w:szCs w:val="20"/>
              </w:rPr>
              <w:t>Identità della sostanza</w:t>
            </w:r>
          </w:p>
          <w:p w:rsidR="00D82674" w:rsidRDefault="00D82674">
            <w:pPr>
              <w:rPr>
                <w:b/>
                <w:sz w:val="20"/>
                <w:szCs w:val="20"/>
              </w:rPr>
            </w:pPr>
          </w:p>
          <w:p w:rsidR="0087371B" w:rsidRPr="00A17BE8" w:rsidRDefault="0087371B">
            <w:pPr>
              <w:rPr>
                <w:b/>
                <w:sz w:val="20"/>
                <w:szCs w:val="20"/>
              </w:rPr>
            </w:pPr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EC/Lista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C13125">
              <w:rPr>
                <w:sz w:val="20"/>
                <w:szCs w:val="20"/>
              </w:rPr>
              <w:t xml:space="preserve"> </w:t>
            </w:r>
            <w:proofErr w:type="gramStart"/>
            <w:r w:rsidR="00C13125">
              <w:rPr>
                <w:sz w:val="20"/>
                <w:szCs w:val="20"/>
              </w:rPr>
              <w:t>2</w:t>
            </w:r>
            <w:r w:rsidR="0060103E">
              <w:rPr>
                <w:sz w:val="20"/>
                <w:szCs w:val="20"/>
              </w:rPr>
              <w:t>15-235-6</w:t>
            </w:r>
            <w:proofErr w:type="gramEnd"/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CAS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60103E">
              <w:rPr>
                <w:sz w:val="20"/>
                <w:szCs w:val="20"/>
              </w:rPr>
              <w:t xml:space="preserve"> </w:t>
            </w:r>
            <w:proofErr w:type="gramStart"/>
            <w:r w:rsidR="0060103E">
              <w:rPr>
                <w:sz w:val="20"/>
                <w:szCs w:val="20"/>
              </w:rPr>
              <w:t>1314-41-6</w:t>
            </w:r>
            <w:proofErr w:type="gramEnd"/>
          </w:p>
          <w:p w:rsidR="00D82674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>Formula Molecolare:</w:t>
            </w:r>
            <w:r w:rsidRPr="00A17BE8">
              <w:rPr>
                <w:sz w:val="20"/>
                <w:szCs w:val="20"/>
              </w:rPr>
              <w:t xml:space="preserve"> </w:t>
            </w:r>
            <w:r w:rsidR="00C13125">
              <w:rPr>
                <w:sz w:val="20"/>
                <w:szCs w:val="20"/>
              </w:rPr>
              <w:t>O</w:t>
            </w:r>
            <w:r w:rsidR="0060103E">
              <w:rPr>
                <w:sz w:val="20"/>
                <w:szCs w:val="20"/>
              </w:rPr>
              <w:t>4</w:t>
            </w:r>
            <w:r w:rsidR="00C13125">
              <w:rPr>
                <w:sz w:val="20"/>
                <w:szCs w:val="20"/>
              </w:rPr>
              <w:t>Pb3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Tipo di sostanza:</w:t>
            </w:r>
            <w:r>
              <w:rPr>
                <w:sz w:val="20"/>
                <w:szCs w:val="20"/>
              </w:rPr>
              <w:t xml:space="preserve"> Mono costituente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Origine:</w:t>
            </w:r>
            <w:r>
              <w:rPr>
                <w:sz w:val="20"/>
                <w:szCs w:val="20"/>
              </w:rPr>
              <w:t xml:space="preserve"> Inorganica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Composizioni registrate: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="0060103E">
              <w:rPr>
                <w:sz w:val="20"/>
                <w:szCs w:val="20"/>
              </w:rPr>
              <w:t>5</w:t>
            </w:r>
            <w:proofErr w:type="gramEnd"/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Di cui contengono: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="007D3DFC">
              <w:rPr>
                <w:sz w:val="20"/>
                <w:szCs w:val="20"/>
              </w:rPr>
              <w:t>0</w:t>
            </w:r>
            <w:proofErr w:type="gramEnd"/>
            <w:r>
              <w:rPr>
                <w:sz w:val="20"/>
                <w:szCs w:val="20"/>
              </w:rPr>
              <w:t xml:space="preserve"> rilevanti impurità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</w:t>
            </w:r>
            <w:proofErr w:type="gramStart"/>
            <w:r>
              <w:rPr>
                <w:sz w:val="20"/>
                <w:szCs w:val="20"/>
              </w:rPr>
              <w:t>0 rilevanti additivi</w:t>
            </w:r>
            <w:proofErr w:type="gramEnd"/>
            <w:r>
              <w:rPr>
                <w:sz w:val="20"/>
                <w:szCs w:val="20"/>
              </w:rPr>
              <w:t xml:space="preserve">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 xml:space="preserve">Sostanza elencata: </w:t>
            </w:r>
            <w:r>
              <w:rPr>
                <w:sz w:val="20"/>
                <w:szCs w:val="20"/>
              </w:rPr>
              <w:t xml:space="preserve">EINECS LIST </w:t>
            </w:r>
          </w:p>
          <w:p w:rsidR="00FE3B60" w:rsidRPr="00A17BE8" w:rsidRDefault="00FE3B60" w:rsidP="0087371B">
            <w:pPr>
              <w:rPr>
                <w:sz w:val="20"/>
                <w:szCs w:val="20"/>
              </w:rPr>
            </w:pPr>
          </w:p>
        </w:tc>
      </w:tr>
      <w:tr w:rsidR="00D82674" w:rsidTr="003D6864">
        <w:trPr>
          <w:trHeight w:val="2113"/>
        </w:trPr>
        <w:tc>
          <w:tcPr>
            <w:tcW w:w="9788" w:type="dxa"/>
          </w:tcPr>
          <w:p w:rsidR="00D82674" w:rsidRDefault="00D82674"/>
          <w:p w:rsidR="0087371B" w:rsidRPr="0087371B" w:rsidRDefault="003D6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Sintesi</w:t>
            </w:r>
            <w:r w:rsidR="0087371B" w:rsidRPr="0087371B">
              <w:rPr>
                <w:b/>
                <w:sz w:val="20"/>
                <w:szCs w:val="20"/>
              </w:rPr>
              <w:t xml:space="preserve"> sulla sostanza</w:t>
            </w:r>
            <w:r>
              <w:rPr>
                <w:b/>
                <w:sz w:val="20"/>
                <w:szCs w:val="20"/>
              </w:rPr>
              <w:t xml:space="preserve"> (consultare versione integrale</w:t>
            </w:r>
            <w:r w:rsidR="00844C69">
              <w:rPr>
                <w:b/>
                <w:sz w:val="20"/>
                <w:szCs w:val="20"/>
              </w:rPr>
              <w:t xml:space="preserve"> in lingua inglese</w:t>
            </w:r>
            <w:proofErr w:type="gramStart"/>
            <w:r>
              <w:rPr>
                <w:b/>
                <w:sz w:val="20"/>
                <w:szCs w:val="20"/>
              </w:rPr>
              <w:t>)</w:t>
            </w:r>
            <w:proofErr w:type="gramEnd"/>
          </w:p>
          <w:p w:rsidR="0087371B" w:rsidRPr="00FE3B60" w:rsidRDefault="0087371B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 xml:space="preserve">Questa sostanza è stata lavorata e/o importata nell’Area Economica Europea in </w:t>
            </w:r>
            <w:r w:rsidR="005865BB">
              <w:rPr>
                <w:sz w:val="16"/>
                <w:szCs w:val="16"/>
              </w:rPr>
              <w:t>1</w:t>
            </w:r>
            <w:r w:rsidR="008262D2">
              <w:rPr>
                <w:sz w:val="16"/>
                <w:szCs w:val="16"/>
              </w:rPr>
              <w:t>0</w:t>
            </w:r>
            <w:r w:rsidR="005865BB">
              <w:rPr>
                <w:sz w:val="16"/>
                <w:szCs w:val="16"/>
              </w:rPr>
              <w:t xml:space="preserve"> 000-1</w:t>
            </w:r>
            <w:r w:rsidR="008262D2">
              <w:rPr>
                <w:sz w:val="16"/>
                <w:szCs w:val="16"/>
              </w:rPr>
              <w:t>0</w:t>
            </w:r>
            <w:r w:rsidR="005865BB">
              <w:rPr>
                <w:sz w:val="16"/>
                <w:szCs w:val="16"/>
              </w:rPr>
              <w:t>0 000</w:t>
            </w:r>
            <w:r w:rsidRPr="00FE3B60">
              <w:rPr>
                <w:sz w:val="16"/>
                <w:szCs w:val="16"/>
              </w:rPr>
              <w:t xml:space="preserve"> tonnellate </w:t>
            </w:r>
            <w:proofErr w:type="gramStart"/>
            <w:r w:rsidRPr="00FE3B60">
              <w:rPr>
                <w:sz w:val="16"/>
                <w:szCs w:val="16"/>
              </w:rPr>
              <w:t>all’</w:t>
            </w:r>
            <w:proofErr w:type="gramEnd"/>
            <w:r w:rsidRPr="00FE3B60">
              <w:rPr>
                <w:sz w:val="16"/>
                <w:szCs w:val="16"/>
              </w:rPr>
              <w:t>anno.</w:t>
            </w:r>
          </w:p>
          <w:p w:rsid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è usata nei POLIMERI.</w:t>
            </w:r>
          </w:p>
          <w:p w:rsidR="003665F1" w:rsidRPr="00FE3B60" w:rsidRDefault="003665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Questa sostanza è utilizzata per la manifattura di prodotti plastici.</w:t>
            </w:r>
          </w:p>
          <w:p w:rsidR="00FE3B60" w:rsidRPr="00FE3B60" w:rsidRDefault="00FE3B60" w:rsidP="008262D2">
            <w:pPr>
              <w:rPr>
                <w:sz w:val="20"/>
                <w:szCs w:val="20"/>
              </w:rPr>
            </w:pPr>
          </w:p>
        </w:tc>
      </w:tr>
      <w:tr w:rsidR="00782FA2" w:rsidTr="00782FA2">
        <w:trPr>
          <w:trHeight w:val="2102"/>
        </w:trPr>
        <w:tc>
          <w:tcPr>
            <w:tcW w:w="9788" w:type="dxa"/>
          </w:tcPr>
          <w:p w:rsidR="00782FA2" w:rsidRDefault="00782FA2" w:rsidP="00561FC2"/>
          <w:p w:rsidR="00782FA2" w:rsidRDefault="00782FA2" w:rsidP="00561F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Attività di </w:t>
            </w:r>
            <w:proofErr w:type="gramStart"/>
            <w:r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782FA2" w:rsidRDefault="00782FA2" w:rsidP="00561FC2">
            <w:pPr>
              <w:rPr>
                <w:b/>
                <w:sz w:val="20"/>
                <w:szCs w:val="20"/>
              </w:rPr>
            </w:pPr>
          </w:p>
          <w:tbl>
            <w:tblPr>
              <w:tblStyle w:val="Grigliatabella"/>
              <w:tblW w:w="9687" w:type="dxa"/>
              <w:tblLook w:val="04A0"/>
            </w:tblPr>
            <w:tblGrid>
              <w:gridCol w:w="4843"/>
              <w:gridCol w:w="4844"/>
            </w:tblGrid>
            <w:tr w:rsidR="00782FA2" w:rsidTr="007561B0">
              <w:trPr>
                <w:trHeight w:val="260"/>
              </w:trPr>
              <w:tc>
                <w:tcPr>
                  <w:tcW w:w="4843" w:type="dxa"/>
                  <w:shd w:val="clear" w:color="auto" w:fill="DBE5F1" w:themeFill="accent1" w:themeFillTint="33"/>
                </w:tcPr>
                <w:p w:rsidR="00782FA2" w:rsidRDefault="00782FA2" w:rsidP="00561FC2">
                  <w:pPr>
                    <w:rPr>
                      <w:sz w:val="20"/>
                      <w:szCs w:val="20"/>
                    </w:rPr>
                  </w:pPr>
                  <w:r w:rsidRPr="00782FA2">
                    <w:rPr>
                      <w:b/>
                      <w:sz w:val="20"/>
                      <w:szCs w:val="20"/>
                    </w:rPr>
                    <w:t>REACH</w:t>
                  </w:r>
                  <w:r>
                    <w:rPr>
                      <w:sz w:val="20"/>
                      <w:szCs w:val="20"/>
                    </w:rPr>
                    <w:t xml:space="preserve"> (</w:t>
                  </w:r>
                  <w:r w:rsidRPr="00782FA2">
                    <w:rPr>
                      <w:sz w:val="20"/>
                      <w:szCs w:val="20"/>
                    </w:rPr>
                    <w:t xml:space="preserve">REGISTRAZIONE, VALUTAZIONE, AUTORIZZAZIONE E RESTRIZIONE </w:t>
                  </w:r>
                  <w:proofErr w:type="spellStart"/>
                  <w:r w:rsidRPr="00782FA2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Pr="00782FA2">
                    <w:rPr>
                      <w:sz w:val="20"/>
                      <w:szCs w:val="20"/>
                    </w:rPr>
                    <w:t xml:space="preserve"> PRODOTTI CHIMICI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844" w:type="dxa"/>
                  <w:shd w:val="clear" w:color="auto" w:fill="DBE5F1" w:themeFill="accent1" w:themeFillTint="33"/>
                </w:tcPr>
                <w:p w:rsidR="00782FA2" w:rsidRDefault="00782FA2" w:rsidP="00561FC2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CLP</w:t>
                  </w:r>
                  <w:r w:rsidR="00010E09">
                    <w:rPr>
                      <w:sz w:val="20"/>
                      <w:szCs w:val="20"/>
                    </w:rPr>
                    <w:t xml:space="preserve"> (CLASSIFICAZIONE </w:t>
                  </w:r>
                  <w:proofErr w:type="spellStart"/>
                  <w:r w:rsidR="00010E09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="00010E09">
                    <w:rPr>
                      <w:sz w:val="20"/>
                      <w:szCs w:val="20"/>
                    </w:rPr>
                    <w:t xml:space="preserve"> ETICHETTATURA ED IMBALLAGGIO)</w:t>
                  </w:r>
                </w:p>
              </w:tc>
            </w:tr>
            <w:tr w:rsidR="00782FA2" w:rsidTr="007561B0">
              <w:trPr>
                <w:trHeight w:val="1331"/>
              </w:trPr>
              <w:tc>
                <w:tcPr>
                  <w:tcW w:w="4843" w:type="dxa"/>
                </w:tcPr>
                <w:p w:rsidR="00010E09" w:rsidRDefault="00010E09" w:rsidP="00561FC2">
                  <w:pPr>
                    <w:rPr>
                      <w:sz w:val="20"/>
                      <w:szCs w:val="20"/>
                      <w:u w:val="single"/>
                    </w:rPr>
                  </w:pPr>
                  <w:r w:rsidRPr="00010E09">
                    <w:rPr>
                      <w:sz w:val="20"/>
                      <w:szCs w:val="20"/>
                      <w:u w:val="single"/>
                    </w:rPr>
                    <w:t>Registrazione</w:t>
                  </w:r>
                </w:p>
                <w:p w:rsidR="00010E09" w:rsidRDefault="00010E09" w:rsidP="00561FC2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Pre-registrazione</w:t>
                  </w:r>
                  <w:r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2D2186">
                    <w:rPr>
                      <w:sz w:val="16"/>
                      <w:szCs w:val="16"/>
                    </w:rPr>
                    <w:t>sostanza pre-registrata sotto REACH</w:t>
                  </w:r>
                </w:p>
                <w:p w:rsidR="00010E09" w:rsidRPr="00010E09" w:rsidRDefault="00010E09" w:rsidP="00610BCC">
                  <w:pPr>
                    <w:rPr>
                      <w:b/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Registrazione: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5865BB">
                    <w:rPr>
                      <w:sz w:val="16"/>
                      <w:szCs w:val="16"/>
                    </w:rPr>
                    <w:t xml:space="preserve">ha </w:t>
                  </w:r>
                  <w:proofErr w:type="gramStart"/>
                  <w:r w:rsidR="00610BCC">
                    <w:rPr>
                      <w:sz w:val="16"/>
                      <w:szCs w:val="16"/>
                    </w:rPr>
                    <w:t>9</w:t>
                  </w:r>
                  <w:proofErr w:type="gramEnd"/>
                  <w:r w:rsidRPr="002D2186">
                    <w:rPr>
                      <w:sz w:val="16"/>
                      <w:szCs w:val="16"/>
                    </w:rPr>
                    <w:t xml:space="preserve"> registrazioni attive  sotto REACH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844" w:type="dxa"/>
                </w:tcPr>
                <w:p w:rsidR="007561B0" w:rsidRPr="007561B0" w:rsidRDefault="007561B0" w:rsidP="007561B0">
                  <w:pPr>
                    <w:rPr>
                      <w:sz w:val="20"/>
                      <w:szCs w:val="20"/>
                      <w:u w:val="single"/>
                    </w:rPr>
                  </w:pPr>
                  <w:r w:rsidRPr="007561B0">
                    <w:rPr>
                      <w:sz w:val="20"/>
                      <w:szCs w:val="20"/>
                      <w:u w:val="single"/>
                    </w:rPr>
                    <w:t xml:space="preserve">C &amp; </w:t>
                  </w:r>
                  <w:proofErr w:type="gramStart"/>
                  <w:r w:rsidRPr="007561B0">
                    <w:rPr>
                      <w:sz w:val="20"/>
                      <w:szCs w:val="20"/>
                      <w:u w:val="single"/>
                    </w:rPr>
                    <w:t>L</w:t>
                  </w:r>
                  <w:proofErr w:type="gramEnd"/>
                  <w:r w:rsidRPr="007561B0">
                    <w:rPr>
                      <w:sz w:val="20"/>
                      <w:szCs w:val="20"/>
                      <w:u w:val="single"/>
                    </w:rPr>
                    <w:t xml:space="preserve"> armonizza</w:t>
                  </w:r>
                  <w:r>
                    <w:rPr>
                      <w:sz w:val="20"/>
                      <w:szCs w:val="20"/>
                      <w:u w:val="single"/>
                    </w:rPr>
                    <w:t>to</w:t>
                  </w:r>
                </w:p>
                <w:p w:rsidR="00782FA2" w:rsidRPr="007561B0" w:rsidRDefault="007561B0" w:rsidP="007561B0">
                  <w:pPr>
                    <w:rPr>
                      <w:b/>
                      <w:sz w:val="20"/>
                      <w:szCs w:val="20"/>
                    </w:rPr>
                  </w:pPr>
                  <w:r w:rsidRPr="007561B0">
                    <w:rPr>
                      <w:b/>
                      <w:sz w:val="20"/>
                      <w:szCs w:val="20"/>
                    </w:rPr>
                    <w:t>Notifica</w:t>
                  </w:r>
                  <w:proofErr w:type="gramStart"/>
                  <w:r w:rsidRPr="007561B0">
                    <w:rPr>
                      <w:b/>
                      <w:sz w:val="20"/>
                      <w:szCs w:val="20"/>
                    </w:rPr>
                    <w:t>:</w:t>
                  </w:r>
                  <w:proofErr w:type="gramEnd"/>
                  <w:r w:rsidRPr="007561B0">
                    <w:rPr>
                      <w:sz w:val="20"/>
                      <w:szCs w:val="20"/>
                    </w:rPr>
                    <w:t>Classificazione e</w:t>
                  </w:r>
                  <w:r>
                    <w:rPr>
                      <w:sz w:val="20"/>
                      <w:szCs w:val="20"/>
                    </w:rPr>
                    <w:t>d</w:t>
                  </w:r>
                  <w:r w:rsidRPr="007561B0">
                    <w:rPr>
                      <w:sz w:val="20"/>
                      <w:szCs w:val="20"/>
                    </w:rPr>
                    <w:t xml:space="preserve"> etichettatura </w:t>
                  </w:r>
                  <w:r>
                    <w:rPr>
                      <w:sz w:val="20"/>
                      <w:szCs w:val="20"/>
                    </w:rPr>
                    <w:t>sono stati notificati</w:t>
                  </w:r>
                  <w:r w:rsidRPr="007561B0">
                    <w:rPr>
                      <w:sz w:val="20"/>
                      <w:szCs w:val="20"/>
                    </w:rPr>
                    <w:t xml:space="preserve"> dall'ECHA per questa sostanza.</w:t>
                  </w:r>
                </w:p>
              </w:tc>
            </w:tr>
            <w:tr w:rsidR="00782FA2" w:rsidTr="003D6864">
              <w:trPr>
                <w:trHeight w:val="1344"/>
              </w:trPr>
              <w:tc>
                <w:tcPr>
                  <w:tcW w:w="4843" w:type="dxa"/>
                </w:tcPr>
                <w:p w:rsidR="00010E09" w:rsidRPr="00010E09" w:rsidRDefault="005865BB" w:rsidP="00561FC2">
                  <w:pPr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 xml:space="preserve">Autorizzazione </w:t>
                  </w:r>
                </w:p>
                <w:p w:rsidR="002D2186" w:rsidRDefault="005865BB" w:rsidP="00561FC2">
                  <w:pPr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Candidate </w:t>
                  </w:r>
                  <w:proofErr w:type="spellStart"/>
                  <w:r>
                    <w:rPr>
                      <w:b/>
                      <w:sz w:val="20"/>
                      <w:szCs w:val="20"/>
                    </w:rPr>
                    <w:t>list</w:t>
                  </w:r>
                  <w:proofErr w:type="spellEnd"/>
                  <w:r w:rsidR="00010E09" w:rsidRPr="00010E09">
                    <w:rPr>
                      <w:b/>
                      <w:sz w:val="20"/>
                      <w:szCs w:val="20"/>
                    </w:rPr>
                    <w:t>:</w:t>
                  </w:r>
                  <w:r w:rsidR="002D2186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5865BB">
                    <w:rPr>
                      <w:sz w:val="16"/>
                      <w:szCs w:val="16"/>
                    </w:rPr>
                    <w:t>sostanza ad alto livello di preoccupazione (SVHC)</w:t>
                  </w:r>
                  <w:r>
                    <w:rPr>
                      <w:sz w:val="16"/>
                      <w:szCs w:val="16"/>
                    </w:rPr>
                    <w:t xml:space="preserve"> e inclusa </w:t>
                  </w:r>
                  <w:proofErr w:type="gramStart"/>
                  <w:r>
                    <w:rPr>
                      <w:sz w:val="16"/>
                      <w:szCs w:val="16"/>
                    </w:rPr>
                    <w:t>nella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candidate </w:t>
                  </w:r>
                  <w:proofErr w:type="spellStart"/>
                  <w:r>
                    <w:rPr>
                      <w:sz w:val="16"/>
                      <w:szCs w:val="16"/>
                    </w:rPr>
                    <w:t>list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per l’autorizzazione</w:t>
                  </w:r>
                </w:p>
                <w:p w:rsidR="005865BB" w:rsidRDefault="005865BB" w:rsidP="00561FC2">
                  <w:pPr>
                    <w:rPr>
                      <w:sz w:val="16"/>
                      <w:szCs w:val="16"/>
                    </w:rPr>
                  </w:pPr>
                </w:p>
                <w:p w:rsidR="00010E09" w:rsidRDefault="00010E09" w:rsidP="00561FC2">
                  <w:pPr>
                    <w:rPr>
                      <w:sz w:val="20"/>
                      <w:szCs w:val="20"/>
                    </w:rPr>
                  </w:pPr>
                </w:p>
                <w:p w:rsidR="00010E09" w:rsidRDefault="00010E09" w:rsidP="00561FC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44" w:type="dxa"/>
                </w:tcPr>
                <w:p w:rsidR="005865BB" w:rsidRDefault="00610BCC" w:rsidP="00561FC2">
                  <w:pPr>
                    <w:rPr>
                      <w:sz w:val="20"/>
                      <w:szCs w:val="20"/>
                      <w:u w:val="single"/>
                    </w:rPr>
                  </w:pPr>
                  <w:r w:rsidRPr="00610BCC">
                    <w:rPr>
                      <w:sz w:val="20"/>
                      <w:szCs w:val="20"/>
                      <w:u w:val="single"/>
                    </w:rPr>
                    <w:t>PIC</w:t>
                  </w:r>
                </w:p>
                <w:p w:rsidR="00610BCC" w:rsidRPr="00610BCC" w:rsidRDefault="00610BCC" w:rsidP="00561FC2">
                  <w:pPr>
                    <w:rPr>
                      <w:b/>
                      <w:sz w:val="20"/>
                      <w:szCs w:val="20"/>
                    </w:rPr>
                  </w:pPr>
                  <w:r w:rsidRPr="00610BCC">
                    <w:rPr>
                      <w:b/>
                      <w:sz w:val="20"/>
                      <w:szCs w:val="20"/>
                    </w:rPr>
                    <w:t>Allegato I</w:t>
                  </w:r>
                  <w:r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610BCC">
                    <w:rPr>
                      <w:sz w:val="20"/>
                      <w:szCs w:val="20"/>
                    </w:rPr>
                    <w:t>sostanza soggetta al PIC</w:t>
                  </w:r>
                </w:p>
              </w:tc>
            </w:tr>
          </w:tbl>
          <w:p w:rsidR="00782FA2" w:rsidRPr="00FE3B60" w:rsidRDefault="00782FA2" w:rsidP="00561FC2">
            <w:pPr>
              <w:rPr>
                <w:sz w:val="20"/>
                <w:szCs w:val="20"/>
              </w:rPr>
            </w:pPr>
          </w:p>
        </w:tc>
      </w:tr>
    </w:tbl>
    <w:p w:rsidR="000535C9" w:rsidRDefault="000535C9"/>
    <w:sectPr w:rsidR="000535C9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D82674"/>
    <w:rsid w:val="00010E09"/>
    <w:rsid w:val="000535C9"/>
    <w:rsid w:val="00070B4C"/>
    <w:rsid w:val="000F6E1C"/>
    <w:rsid w:val="002B0991"/>
    <w:rsid w:val="002D2186"/>
    <w:rsid w:val="00331599"/>
    <w:rsid w:val="003665F1"/>
    <w:rsid w:val="003D6864"/>
    <w:rsid w:val="005865BB"/>
    <w:rsid w:val="0060103E"/>
    <w:rsid w:val="00610BCC"/>
    <w:rsid w:val="00704A60"/>
    <w:rsid w:val="007561B0"/>
    <w:rsid w:val="00782FA2"/>
    <w:rsid w:val="007D3DFC"/>
    <w:rsid w:val="008262D2"/>
    <w:rsid w:val="00844C69"/>
    <w:rsid w:val="0087371B"/>
    <w:rsid w:val="008B69E0"/>
    <w:rsid w:val="008C3B98"/>
    <w:rsid w:val="00A17BE8"/>
    <w:rsid w:val="00C13125"/>
    <w:rsid w:val="00C5102C"/>
    <w:rsid w:val="00D12B39"/>
    <w:rsid w:val="00D67797"/>
    <w:rsid w:val="00D82674"/>
    <w:rsid w:val="00DA51B1"/>
    <w:rsid w:val="00DC246E"/>
    <w:rsid w:val="00F61631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82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A419E-AB1D-4EE3-8DD7-2904A5355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15</cp:revision>
  <cp:lastPrinted>2018-02-02T15:18:00Z</cp:lastPrinted>
  <dcterms:created xsi:type="dcterms:W3CDTF">2018-02-01T08:16:00Z</dcterms:created>
  <dcterms:modified xsi:type="dcterms:W3CDTF">2018-04-05T13:54:00Z</dcterms:modified>
</cp:coreProperties>
</file>