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4" w:rsidRDefault="00D82674"/>
    <w:tbl>
      <w:tblPr>
        <w:tblStyle w:val="Grigliatabella"/>
        <w:tblW w:w="0" w:type="auto"/>
        <w:tblLook w:val="04A0"/>
      </w:tblPr>
      <w:tblGrid>
        <w:gridCol w:w="9854"/>
      </w:tblGrid>
      <w:tr w:rsidR="00D82674" w:rsidTr="00D82674">
        <w:trPr>
          <w:trHeight w:val="1388"/>
        </w:trPr>
        <w:tc>
          <w:tcPr>
            <w:tcW w:w="9788" w:type="dxa"/>
          </w:tcPr>
          <w:p w:rsidR="00D82674" w:rsidRDefault="002F0D3D" w:rsidP="00D82674">
            <w:pPr>
              <w:rPr>
                <w:b/>
              </w:rPr>
            </w:pPr>
            <w:r>
              <w:rPr>
                <w:b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92.8pt;margin-top:6.45pt;width:159.5pt;height:60pt;z-index:251658240">
                  <v:textbox>
                    <w:txbxContent>
                      <w:p w:rsidR="0041628E" w:rsidRPr="00D82674" w:rsidRDefault="0041628E" w:rsidP="00912C93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MONOMERO</w:t>
                        </w:r>
                      </w:p>
                      <w:p w:rsidR="0041628E" w:rsidRDefault="0041628E" w:rsidP="00912C93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SOSPETTO CANCEROGENO</w:t>
                        </w:r>
                      </w:p>
                      <w:p w:rsidR="0041628E" w:rsidRDefault="0041628E" w:rsidP="00912C93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ALLEGATO XVII</w:t>
                        </w:r>
                      </w:p>
                      <w:p w:rsidR="00912C93" w:rsidRDefault="00912C93" w:rsidP="00912C93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</w:p>
                      <w:p w:rsidR="00912C93" w:rsidRDefault="00912C93" w:rsidP="00912C93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NON APPLICABILE AI POLIMERI</w:t>
                        </w:r>
                      </w:p>
                      <w:p w:rsidR="0041628E" w:rsidRDefault="0041628E" w:rsidP="00F81ADE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41628E" w:rsidRPr="00D82674" w:rsidRDefault="0041628E" w:rsidP="00F81AD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NON APPLICABILE AI POLIMERI</w:t>
                        </w:r>
                      </w:p>
                    </w:txbxContent>
                  </v:textbox>
                </v:shape>
              </w:pict>
            </w:r>
            <w:r w:rsidR="00F81ADE">
              <w:rPr>
                <w:b/>
              </w:rPr>
              <w:t>1,4-DICHLOROBENZENE</w:t>
            </w:r>
            <w:proofErr w:type="gramStart"/>
            <w:r w:rsidR="00F81ADE">
              <w:rPr>
                <w:b/>
              </w:rPr>
              <w:t xml:space="preserve"> </w:t>
            </w:r>
            <w:r w:rsidR="00D82674" w:rsidRPr="00D82674">
              <w:rPr>
                <w:b/>
              </w:rPr>
              <w:t xml:space="preserve"> </w:t>
            </w:r>
            <w:proofErr w:type="gramEnd"/>
          </w:p>
          <w:p w:rsidR="00D82674" w:rsidRPr="00D82674" w:rsidRDefault="00D82674" w:rsidP="00D82674">
            <w:pPr>
              <w:rPr>
                <w:i/>
              </w:rPr>
            </w:pPr>
          </w:p>
        </w:tc>
      </w:tr>
      <w:tr w:rsidR="00D82674" w:rsidTr="003D6864">
        <w:trPr>
          <w:trHeight w:val="3689"/>
        </w:trPr>
        <w:tc>
          <w:tcPr>
            <w:tcW w:w="9788" w:type="dxa"/>
          </w:tcPr>
          <w:p w:rsidR="00D82674" w:rsidRPr="00A17BE8" w:rsidRDefault="002F0D3D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pict>
                <v:shape id="_x0000_s1027" type="#_x0000_t202" style="position:absolute;margin-left:292.8pt;margin-top:5.55pt;width:159.5pt;height:175pt;z-index:251659264;mso-position-horizontal-relative:text;mso-position-vertical-relative:text">
                  <v:textbox>
                    <w:txbxContent>
                      <w:p w:rsidR="0041628E" w:rsidRDefault="0041628E">
                        <w:pPr>
                          <w:rPr>
                            <w:sz w:val="16"/>
                            <w:szCs w:val="16"/>
                          </w:rPr>
                        </w:pPr>
                        <w:r w:rsidRPr="00A17BE8">
                          <w:rPr>
                            <w:sz w:val="16"/>
                            <w:szCs w:val="16"/>
                          </w:rPr>
                          <w:t xml:space="preserve">CLASSIFICAZIONE ED ETICHETTATURA </w:t>
                        </w:r>
                        <w:proofErr w:type="spellStart"/>
                        <w:r w:rsidRPr="00A17BE8">
                          <w:rPr>
                            <w:sz w:val="16"/>
                            <w:szCs w:val="16"/>
                          </w:rPr>
                          <w:t>DI</w:t>
                        </w:r>
                        <w:proofErr w:type="spellEnd"/>
                        <w:r w:rsidRPr="00A17BE8">
                          <w:rPr>
                            <w:sz w:val="16"/>
                            <w:szCs w:val="16"/>
                          </w:rPr>
                          <w:t xml:space="preserve"> PERICOLO</w:t>
                        </w:r>
                        <w:r>
                          <w:rPr>
                            <w:sz w:val="16"/>
                            <w:szCs w:val="16"/>
                          </w:rPr>
                          <w:t>:</w:t>
                        </w:r>
                      </w:p>
                      <w:p w:rsidR="0041628E" w:rsidRDefault="0041628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  <w:r w:rsidRPr="00A17BE8">
                          <w:rPr>
                            <w:sz w:val="16"/>
                            <w:szCs w:val="16"/>
                          </w:rPr>
                          <w:t xml:space="preserve">n base alla classificazione fornita dalle società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all'ECHA nelle notificazioni CLP questa sostanza è veramente tossica per la vita acquatica causando effetti duraturi, 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causa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 xml:space="preserve"> serie irritazioni agli occhi ed è sospetta di causare cancro.</w:t>
                        </w:r>
                      </w:p>
                      <w:p w:rsidR="0041628E" w:rsidRDefault="0041628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N.B. Consultare la versione integrale per avere informazioni dettagliate. </w:t>
                        </w:r>
                      </w:p>
                      <w:p w:rsidR="0041628E" w:rsidRPr="00A17BE8" w:rsidRDefault="0041628E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D82674" w:rsidRPr="00A17BE8">
              <w:rPr>
                <w:b/>
                <w:sz w:val="20"/>
                <w:szCs w:val="20"/>
              </w:rPr>
              <w:t>Identità della sostanza</w:t>
            </w:r>
          </w:p>
          <w:p w:rsidR="00D82674" w:rsidRDefault="00D82674">
            <w:pPr>
              <w:rPr>
                <w:b/>
                <w:sz w:val="20"/>
                <w:szCs w:val="20"/>
              </w:rPr>
            </w:pPr>
          </w:p>
          <w:p w:rsidR="0087371B" w:rsidRPr="00A17BE8" w:rsidRDefault="0087371B">
            <w:pPr>
              <w:rPr>
                <w:b/>
                <w:sz w:val="20"/>
                <w:szCs w:val="20"/>
              </w:rPr>
            </w:pPr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EC/Lista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F81ADE">
              <w:rPr>
                <w:sz w:val="20"/>
                <w:szCs w:val="20"/>
              </w:rPr>
              <w:t xml:space="preserve"> </w:t>
            </w:r>
            <w:proofErr w:type="gramStart"/>
            <w:r w:rsidR="00F81ADE">
              <w:rPr>
                <w:sz w:val="20"/>
                <w:szCs w:val="20"/>
              </w:rPr>
              <w:t>203-400-5</w:t>
            </w:r>
            <w:proofErr w:type="gramEnd"/>
          </w:p>
          <w:p w:rsidR="0087371B" w:rsidRPr="00A17BE8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 xml:space="preserve">CAS </w:t>
            </w:r>
            <w:proofErr w:type="spellStart"/>
            <w:r w:rsidRPr="00A17BE8">
              <w:rPr>
                <w:b/>
                <w:sz w:val="20"/>
                <w:szCs w:val="20"/>
              </w:rPr>
              <w:t>n°</w:t>
            </w:r>
            <w:proofErr w:type="spellEnd"/>
            <w:r w:rsidRPr="00A17BE8">
              <w:rPr>
                <w:b/>
                <w:sz w:val="20"/>
                <w:szCs w:val="20"/>
              </w:rPr>
              <w:t>.:</w:t>
            </w:r>
            <w:r w:rsidR="00F81ADE">
              <w:rPr>
                <w:sz w:val="20"/>
                <w:szCs w:val="20"/>
              </w:rPr>
              <w:t xml:space="preserve"> </w:t>
            </w:r>
            <w:proofErr w:type="gramStart"/>
            <w:r w:rsidR="00F81ADE">
              <w:rPr>
                <w:sz w:val="20"/>
                <w:szCs w:val="20"/>
              </w:rPr>
              <w:t>106-46-7</w:t>
            </w:r>
            <w:proofErr w:type="gramEnd"/>
          </w:p>
          <w:p w:rsidR="00D82674" w:rsidRDefault="00D82674" w:rsidP="0087371B">
            <w:pPr>
              <w:rPr>
                <w:sz w:val="20"/>
                <w:szCs w:val="20"/>
              </w:rPr>
            </w:pPr>
            <w:r w:rsidRPr="00A17BE8">
              <w:rPr>
                <w:b/>
                <w:sz w:val="20"/>
                <w:szCs w:val="20"/>
              </w:rPr>
              <w:t>Formula Molecolare:</w:t>
            </w:r>
            <w:r w:rsidRPr="00A17BE8">
              <w:rPr>
                <w:sz w:val="20"/>
                <w:szCs w:val="20"/>
              </w:rPr>
              <w:t xml:space="preserve"> </w:t>
            </w:r>
            <w:r w:rsidR="00F81ADE">
              <w:rPr>
                <w:sz w:val="20"/>
                <w:szCs w:val="20"/>
              </w:rPr>
              <w:t>C6H4Cl2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Tipo di sostanza:</w:t>
            </w:r>
            <w:r>
              <w:rPr>
                <w:sz w:val="20"/>
                <w:szCs w:val="20"/>
              </w:rPr>
              <w:t xml:space="preserve"> Mono costituente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Origine:</w:t>
            </w:r>
            <w:r w:rsidR="00F81ADE">
              <w:rPr>
                <w:sz w:val="20"/>
                <w:szCs w:val="20"/>
              </w:rPr>
              <w:t xml:space="preserve"> O</w:t>
            </w:r>
            <w:r>
              <w:rPr>
                <w:sz w:val="20"/>
                <w:szCs w:val="20"/>
              </w:rPr>
              <w:t>rganica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Composizioni registrate: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F81ADE">
              <w:rPr>
                <w:sz w:val="20"/>
                <w:szCs w:val="20"/>
              </w:rPr>
              <w:t>6</w:t>
            </w:r>
            <w:proofErr w:type="gramEnd"/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>Di cui contengono:</w:t>
            </w:r>
            <w:r w:rsidR="00F81ADE">
              <w:rPr>
                <w:sz w:val="20"/>
                <w:szCs w:val="20"/>
              </w:rPr>
              <w:t xml:space="preserve"> </w:t>
            </w:r>
            <w:proofErr w:type="gramStart"/>
            <w:r w:rsidR="00F81ADE"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rilevanti impurità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proofErr w:type="gramStart"/>
            <w:r>
              <w:rPr>
                <w:sz w:val="20"/>
                <w:szCs w:val="20"/>
              </w:rPr>
              <w:t>0 rilevanti additivi</w:t>
            </w:r>
            <w:proofErr w:type="gramEnd"/>
            <w:r>
              <w:rPr>
                <w:sz w:val="20"/>
                <w:szCs w:val="20"/>
              </w:rPr>
              <w:t xml:space="preserve"> per classificazione </w:t>
            </w:r>
          </w:p>
          <w:p w:rsidR="00070B4C" w:rsidRDefault="00070B4C" w:rsidP="0087371B">
            <w:pPr>
              <w:rPr>
                <w:sz w:val="20"/>
                <w:szCs w:val="20"/>
              </w:rPr>
            </w:pPr>
            <w:r w:rsidRPr="00070B4C">
              <w:rPr>
                <w:b/>
                <w:sz w:val="20"/>
                <w:szCs w:val="20"/>
              </w:rPr>
              <w:t xml:space="preserve">Sostanza elencata: </w:t>
            </w:r>
            <w:r>
              <w:rPr>
                <w:sz w:val="20"/>
                <w:szCs w:val="20"/>
              </w:rPr>
              <w:t xml:space="preserve">EINECS LIST </w:t>
            </w:r>
          </w:p>
          <w:p w:rsidR="00FE3B60" w:rsidRPr="00A17BE8" w:rsidRDefault="00FE3B60" w:rsidP="0087371B">
            <w:pPr>
              <w:rPr>
                <w:sz w:val="20"/>
                <w:szCs w:val="20"/>
              </w:rPr>
            </w:pPr>
          </w:p>
        </w:tc>
      </w:tr>
      <w:tr w:rsidR="00D82674" w:rsidTr="003D6864">
        <w:trPr>
          <w:trHeight w:val="2113"/>
        </w:trPr>
        <w:tc>
          <w:tcPr>
            <w:tcW w:w="9788" w:type="dxa"/>
          </w:tcPr>
          <w:p w:rsidR="00D82674" w:rsidRDefault="00D82674"/>
          <w:p w:rsidR="0087371B" w:rsidRPr="0087371B" w:rsidRDefault="003D6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Sintesi</w:t>
            </w:r>
            <w:r w:rsidR="0087371B" w:rsidRPr="0087371B">
              <w:rPr>
                <w:b/>
                <w:sz w:val="20"/>
                <w:szCs w:val="20"/>
              </w:rPr>
              <w:t xml:space="preserve"> sulla sostanza</w:t>
            </w:r>
            <w:r>
              <w:rPr>
                <w:b/>
                <w:sz w:val="20"/>
                <w:szCs w:val="20"/>
              </w:rPr>
              <w:t xml:space="preserve"> (consultare versione integrale</w:t>
            </w:r>
            <w:r w:rsidR="00844C69">
              <w:rPr>
                <w:b/>
                <w:sz w:val="20"/>
                <w:szCs w:val="20"/>
              </w:rPr>
              <w:t xml:space="preserve"> in lingua inglese</w:t>
            </w:r>
            <w:proofErr w:type="gramStart"/>
            <w:r>
              <w:rPr>
                <w:b/>
                <w:sz w:val="20"/>
                <w:szCs w:val="20"/>
              </w:rPr>
              <w:t>)</w:t>
            </w:r>
            <w:proofErr w:type="gramEnd"/>
          </w:p>
          <w:p w:rsidR="0087371B" w:rsidRPr="00FE3B60" w:rsidRDefault="0087371B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stata lavorata e/o importata nell’Area Economica Euro</w:t>
            </w:r>
            <w:r w:rsidR="0041628E">
              <w:rPr>
                <w:sz w:val="16"/>
                <w:szCs w:val="16"/>
              </w:rPr>
              <w:t>pea in</w:t>
            </w:r>
            <w:r w:rsidRPr="00FE3B60">
              <w:rPr>
                <w:sz w:val="16"/>
                <w:szCs w:val="16"/>
              </w:rPr>
              <w:t xml:space="preserve"> </w:t>
            </w:r>
            <w:proofErr w:type="gramStart"/>
            <w:r w:rsidRPr="00FE3B60">
              <w:rPr>
                <w:sz w:val="16"/>
                <w:szCs w:val="16"/>
              </w:rPr>
              <w:t>10</w:t>
            </w:r>
            <w:proofErr w:type="gramEnd"/>
            <w:r w:rsidRPr="00FE3B60">
              <w:rPr>
                <w:sz w:val="16"/>
                <w:szCs w:val="16"/>
              </w:rPr>
              <w:t xml:space="preserve"> 000</w:t>
            </w:r>
            <w:r w:rsidR="0041628E">
              <w:rPr>
                <w:sz w:val="16"/>
                <w:szCs w:val="16"/>
              </w:rPr>
              <w:t xml:space="preserve">- 100 </w:t>
            </w:r>
            <w:r w:rsidRPr="00FE3B60">
              <w:rPr>
                <w:sz w:val="16"/>
                <w:szCs w:val="16"/>
              </w:rPr>
              <w:t>000 tonnellate all’anno.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>Questa sostanza è usata nei POLIMERI.</w:t>
            </w:r>
          </w:p>
          <w:p w:rsidR="00FE3B60" w:rsidRPr="00FE3B60" w:rsidRDefault="00FE3B60">
            <w:pPr>
              <w:rPr>
                <w:sz w:val="16"/>
                <w:szCs w:val="16"/>
              </w:rPr>
            </w:pPr>
            <w:r w:rsidRPr="00FE3B60">
              <w:rPr>
                <w:sz w:val="16"/>
                <w:szCs w:val="16"/>
              </w:rPr>
              <w:t xml:space="preserve">È inoltre usata </w:t>
            </w:r>
            <w:r w:rsidR="00EB199E">
              <w:rPr>
                <w:sz w:val="16"/>
                <w:szCs w:val="16"/>
              </w:rPr>
              <w:t>per la produzione di</w:t>
            </w:r>
            <w:r w:rsidRPr="00FE3B60">
              <w:rPr>
                <w:sz w:val="16"/>
                <w:szCs w:val="16"/>
              </w:rPr>
              <w:t xml:space="preserve"> prodotti plastici.</w:t>
            </w:r>
          </w:p>
          <w:p w:rsidR="00FE3B60" w:rsidRPr="00FE3B60" w:rsidRDefault="00FE3B60">
            <w:pPr>
              <w:rPr>
                <w:sz w:val="20"/>
                <w:szCs w:val="20"/>
              </w:rPr>
            </w:pPr>
            <w:r w:rsidRPr="00FE3B60">
              <w:rPr>
                <w:sz w:val="16"/>
                <w:szCs w:val="16"/>
              </w:rPr>
              <w:t>Inoltre può essere trovata in prodotti con materiali basati sulla plastica (es. giocattoli, telefoni, imballaggio e conservazione degli alimenti)</w:t>
            </w:r>
            <w:r>
              <w:rPr>
                <w:sz w:val="20"/>
                <w:szCs w:val="20"/>
              </w:rPr>
              <w:t>.</w:t>
            </w:r>
          </w:p>
        </w:tc>
      </w:tr>
      <w:tr w:rsidR="00782FA2" w:rsidTr="00782FA2">
        <w:trPr>
          <w:trHeight w:val="2102"/>
        </w:trPr>
        <w:tc>
          <w:tcPr>
            <w:tcW w:w="9788" w:type="dxa"/>
          </w:tcPr>
          <w:p w:rsidR="00782FA2" w:rsidRDefault="00782FA2" w:rsidP="0041628E"/>
          <w:p w:rsidR="00782FA2" w:rsidRDefault="00782FA2" w:rsidP="004162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Attività di </w:t>
            </w:r>
            <w:proofErr w:type="gramStart"/>
            <w:r>
              <w:rPr>
                <w:b/>
                <w:sz w:val="20"/>
                <w:szCs w:val="20"/>
              </w:rPr>
              <w:t>regolamentazione</w:t>
            </w:r>
            <w:proofErr w:type="gramEnd"/>
          </w:p>
          <w:p w:rsidR="00782FA2" w:rsidRDefault="00782FA2" w:rsidP="0041628E">
            <w:pPr>
              <w:rPr>
                <w:b/>
                <w:sz w:val="20"/>
                <w:szCs w:val="20"/>
              </w:rPr>
            </w:pPr>
          </w:p>
          <w:tbl>
            <w:tblPr>
              <w:tblStyle w:val="Grigliatabella"/>
              <w:tblW w:w="9687" w:type="dxa"/>
              <w:tblLook w:val="04A0"/>
            </w:tblPr>
            <w:tblGrid>
              <w:gridCol w:w="4843"/>
              <w:gridCol w:w="4844"/>
            </w:tblGrid>
            <w:tr w:rsidR="00782FA2" w:rsidTr="007561B0">
              <w:trPr>
                <w:trHeight w:val="260"/>
              </w:trPr>
              <w:tc>
                <w:tcPr>
                  <w:tcW w:w="4843" w:type="dxa"/>
                  <w:shd w:val="clear" w:color="auto" w:fill="DBE5F1" w:themeFill="accent1" w:themeFillTint="33"/>
                </w:tcPr>
                <w:p w:rsidR="00782FA2" w:rsidRDefault="00782FA2" w:rsidP="0041628E">
                  <w:pPr>
                    <w:rPr>
                      <w:sz w:val="20"/>
                      <w:szCs w:val="20"/>
                    </w:rPr>
                  </w:pPr>
                  <w:r w:rsidRPr="00782FA2">
                    <w:rPr>
                      <w:b/>
                      <w:sz w:val="20"/>
                      <w:szCs w:val="20"/>
                    </w:rPr>
                    <w:t>REACH</w:t>
                  </w:r>
                  <w:r>
                    <w:rPr>
                      <w:sz w:val="20"/>
                      <w:szCs w:val="20"/>
                    </w:rPr>
                    <w:t xml:space="preserve"> (</w:t>
                  </w:r>
                  <w:r w:rsidRPr="00782FA2">
                    <w:rPr>
                      <w:sz w:val="20"/>
                      <w:szCs w:val="20"/>
                    </w:rPr>
                    <w:t xml:space="preserve">REGISTRAZIONE, VALUTAZIONE, AUTORIZZAZIONE E RESTRIZIONE </w:t>
                  </w:r>
                  <w:proofErr w:type="spellStart"/>
                  <w:r w:rsidRPr="00782FA2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Pr="00782FA2">
                    <w:rPr>
                      <w:sz w:val="20"/>
                      <w:szCs w:val="20"/>
                    </w:rPr>
                    <w:t xml:space="preserve"> PRODOTTI CHIMICI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844" w:type="dxa"/>
                  <w:shd w:val="clear" w:color="auto" w:fill="DBE5F1" w:themeFill="accent1" w:themeFillTint="33"/>
                </w:tcPr>
                <w:p w:rsidR="00782FA2" w:rsidRDefault="00782FA2" w:rsidP="0041628E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CLP</w:t>
                  </w:r>
                  <w:r w:rsidR="00010E09">
                    <w:rPr>
                      <w:sz w:val="20"/>
                      <w:szCs w:val="20"/>
                    </w:rPr>
                    <w:t xml:space="preserve"> (CLASSIFICAZIONE </w:t>
                  </w:r>
                  <w:proofErr w:type="spellStart"/>
                  <w:r w:rsidR="00010E09">
                    <w:rPr>
                      <w:sz w:val="20"/>
                      <w:szCs w:val="20"/>
                    </w:rPr>
                    <w:t>DI</w:t>
                  </w:r>
                  <w:proofErr w:type="spellEnd"/>
                  <w:r w:rsidR="00010E09">
                    <w:rPr>
                      <w:sz w:val="20"/>
                      <w:szCs w:val="20"/>
                    </w:rPr>
                    <w:t xml:space="preserve"> ETICHETTATURA ED IMBALLAGGIO)</w:t>
                  </w:r>
                </w:p>
              </w:tc>
            </w:tr>
            <w:tr w:rsidR="00782FA2" w:rsidTr="007561B0">
              <w:trPr>
                <w:trHeight w:val="1331"/>
              </w:trPr>
              <w:tc>
                <w:tcPr>
                  <w:tcW w:w="4843" w:type="dxa"/>
                </w:tcPr>
                <w:p w:rsidR="00010E09" w:rsidRDefault="00010E09" w:rsidP="0041628E">
                  <w:pPr>
                    <w:rPr>
                      <w:sz w:val="20"/>
                      <w:szCs w:val="20"/>
                      <w:u w:val="single"/>
                    </w:rPr>
                  </w:pPr>
                  <w:r w:rsidRPr="00010E09">
                    <w:rPr>
                      <w:sz w:val="20"/>
                      <w:szCs w:val="20"/>
                      <w:u w:val="single"/>
                    </w:rPr>
                    <w:t>Registrazione</w:t>
                  </w:r>
                </w:p>
                <w:p w:rsidR="00010E09" w:rsidRDefault="00010E09" w:rsidP="0041628E">
                  <w:pPr>
                    <w:rPr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Pre-registrazione</w:t>
                  </w:r>
                  <w:r>
                    <w:rPr>
                      <w:b/>
                      <w:sz w:val="20"/>
                      <w:szCs w:val="20"/>
                    </w:rPr>
                    <w:t xml:space="preserve">: </w:t>
                  </w:r>
                  <w:r w:rsidRPr="002D2186">
                    <w:rPr>
                      <w:sz w:val="16"/>
                      <w:szCs w:val="16"/>
                    </w:rPr>
                    <w:t>sostanza pre-registrata sotto REACH</w:t>
                  </w:r>
                </w:p>
                <w:p w:rsidR="00010E09" w:rsidRPr="00010E09" w:rsidRDefault="00010E09" w:rsidP="00F81ADE">
                  <w:pPr>
                    <w:rPr>
                      <w:b/>
                      <w:sz w:val="20"/>
                      <w:szCs w:val="20"/>
                    </w:rPr>
                  </w:pPr>
                  <w:r w:rsidRPr="00010E09">
                    <w:rPr>
                      <w:b/>
                      <w:sz w:val="20"/>
                      <w:szCs w:val="20"/>
                    </w:rPr>
                    <w:t>Registrazione: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D2186">
                    <w:rPr>
                      <w:sz w:val="16"/>
                      <w:szCs w:val="16"/>
                    </w:rPr>
                    <w:t xml:space="preserve">ha </w:t>
                  </w:r>
                  <w:proofErr w:type="gramStart"/>
                  <w:r w:rsidR="00F81ADE">
                    <w:rPr>
                      <w:sz w:val="16"/>
                      <w:szCs w:val="16"/>
                    </w:rPr>
                    <w:t>10</w:t>
                  </w:r>
                  <w:proofErr w:type="gramEnd"/>
                  <w:r w:rsidRPr="002D2186">
                    <w:rPr>
                      <w:sz w:val="16"/>
                      <w:szCs w:val="16"/>
                    </w:rPr>
                    <w:t xml:space="preserve"> registrazioni attive  sotto REACH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44" w:type="dxa"/>
                </w:tcPr>
                <w:p w:rsidR="007561B0" w:rsidRPr="007561B0" w:rsidRDefault="007561B0" w:rsidP="007561B0">
                  <w:pPr>
                    <w:rPr>
                      <w:sz w:val="20"/>
                      <w:szCs w:val="20"/>
                      <w:u w:val="single"/>
                    </w:rPr>
                  </w:pPr>
                  <w:r w:rsidRPr="007561B0">
                    <w:rPr>
                      <w:sz w:val="20"/>
                      <w:szCs w:val="20"/>
                      <w:u w:val="single"/>
                    </w:rPr>
                    <w:t xml:space="preserve">C &amp; </w:t>
                  </w:r>
                  <w:proofErr w:type="gramStart"/>
                  <w:r w:rsidRPr="007561B0">
                    <w:rPr>
                      <w:sz w:val="20"/>
                      <w:szCs w:val="20"/>
                      <w:u w:val="single"/>
                    </w:rPr>
                    <w:t>L</w:t>
                  </w:r>
                  <w:proofErr w:type="gramEnd"/>
                  <w:r w:rsidRPr="007561B0">
                    <w:rPr>
                      <w:sz w:val="20"/>
                      <w:szCs w:val="20"/>
                      <w:u w:val="single"/>
                    </w:rPr>
                    <w:t xml:space="preserve"> armonizza</w:t>
                  </w:r>
                  <w:r>
                    <w:rPr>
                      <w:sz w:val="20"/>
                      <w:szCs w:val="20"/>
                      <w:u w:val="single"/>
                    </w:rPr>
                    <w:t>to</w:t>
                  </w:r>
                </w:p>
                <w:p w:rsidR="00782FA2" w:rsidRPr="007561B0" w:rsidRDefault="007561B0" w:rsidP="007561B0">
                  <w:pPr>
                    <w:rPr>
                      <w:b/>
                      <w:sz w:val="20"/>
                      <w:szCs w:val="20"/>
                    </w:rPr>
                  </w:pPr>
                  <w:r w:rsidRPr="007561B0">
                    <w:rPr>
                      <w:b/>
                      <w:sz w:val="20"/>
                      <w:szCs w:val="20"/>
                    </w:rPr>
                    <w:t>Notifica</w:t>
                  </w:r>
                  <w:proofErr w:type="gramStart"/>
                  <w:r w:rsidRPr="007561B0">
                    <w:rPr>
                      <w:b/>
                      <w:sz w:val="20"/>
                      <w:szCs w:val="20"/>
                    </w:rPr>
                    <w:t>:</w:t>
                  </w:r>
                  <w:proofErr w:type="gramEnd"/>
                  <w:r w:rsidRPr="007561B0">
                    <w:rPr>
                      <w:sz w:val="20"/>
                      <w:szCs w:val="20"/>
                    </w:rPr>
                    <w:t>Classificazione e</w:t>
                  </w:r>
                  <w:r>
                    <w:rPr>
                      <w:sz w:val="20"/>
                      <w:szCs w:val="20"/>
                    </w:rPr>
                    <w:t>d</w:t>
                  </w:r>
                  <w:r w:rsidRPr="007561B0">
                    <w:rPr>
                      <w:sz w:val="20"/>
                      <w:szCs w:val="20"/>
                    </w:rPr>
                    <w:t xml:space="preserve"> etichettatura </w:t>
                  </w:r>
                  <w:r>
                    <w:rPr>
                      <w:sz w:val="20"/>
                      <w:szCs w:val="20"/>
                    </w:rPr>
                    <w:t>sono stati notificati</w:t>
                  </w:r>
                  <w:r w:rsidRPr="007561B0">
                    <w:rPr>
                      <w:sz w:val="20"/>
                      <w:szCs w:val="20"/>
                    </w:rPr>
                    <w:t xml:space="preserve"> dall'ECHA per questa sostanza.</w:t>
                  </w:r>
                </w:p>
              </w:tc>
            </w:tr>
            <w:tr w:rsidR="00782FA2" w:rsidTr="003D6864">
              <w:trPr>
                <w:trHeight w:val="1344"/>
              </w:trPr>
              <w:tc>
                <w:tcPr>
                  <w:tcW w:w="4843" w:type="dxa"/>
                </w:tcPr>
                <w:p w:rsidR="00010E09" w:rsidRPr="00010E09" w:rsidRDefault="00F81ADE" w:rsidP="0041628E">
                  <w:pPr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Restri</w:t>
                  </w:r>
                  <w:r w:rsidR="00010E09" w:rsidRPr="00010E09">
                    <w:rPr>
                      <w:sz w:val="20"/>
                      <w:szCs w:val="20"/>
                      <w:u w:val="single"/>
                    </w:rPr>
                    <w:t>zione</w:t>
                  </w:r>
                </w:p>
                <w:p w:rsidR="002D2186" w:rsidRPr="002D2186" w:rsidRDefault="00F81ADE" w:rsidP="0041628E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Allegato XVII</w:t>
                  </w:r>
                  <w:r w:rsidR="00010E09" w:rsidRPr="00010E09">
                    <w:rPr>
                      <w:b/>
                      <w:sz w:val="20"/>
                      <w:szCs w:val="20"/>
                    </w:rPr>
                    <w:t>:</w:t>
                  </w:r>
                  <w:r w:rsidR="002D2186"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Alcuni usi di questa sostanza sono ridotti sotto l’allegato XVII del REACH.</w:t>
                  </w:r>
                </w:p>
                <w:p w:rsidR="00010E09" w:rsidRDefault="00010E09" w:rsidP="0041628E">
                  <w:pPr>
                    <w:rPr>
                      <w:sz w:val="20"/>
                      <w:szCs w:val="20"/>
                    </w:rPr>
                  </w:pPr>
                </w:p>
                <w:p w:rsidR="00010E09" w:rsidRDefault="00010E09" w:rsidP="0041628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44" w:type="dxa"/>
                </w:tcPr>
                <w:p w:rsidR="00782FA2" w:rsidRDefault="00782FA2" w:rsidP="0041628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82FA2" w:rsidRPr="00FE3B60" w:rsidRDefault="00782FA2" w:rsidP="0041628E">
            <w:pPr>
              <w:rPr>
                <w:sz w:val="20"/>
                <w:szCs w:val="20"/>
              </w:rPr>
            </w:pPr>
          </w:p>
        </w:tc>
      </w:tr>
    </w:tbl>
    <w:p w:rsidR="000535C9" w:rsidRDefault="000535C9"/>
    <w:sectPr w:rsidR="000535C9" w:rsidSect="00053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283"/>
  <w:characterSpacingControl w:val="doNotCompress"/>
  <w:compat/>
  <w:rsids>
    <w:rsidRoot w:val="00D82674"/>
    <w:rsid w:val="00010E09"/>
    <w:rsid w:val="000535C9"/>
    <w:rsid w:val="00070B4C"/>
    <w:rsid w:val="002B0991"/>
    <w:rsid w:val="002D2186"/>
    <w:rsid w:val="002F0D3D"/>
    <w:rsid w:val="00331599"/>
    <w:rsid w:val="003D6864"/>
    <w:rsid w:val="0041628E"/>
    <w:rsid w:val="007561B0"/>
    <w:rsid w:val="00782FA2"/>
    <w:rsid w:val="00844C69"/>
    <w:rsid w:val="0087371B"/>
    <w:rsid w:val="00912C93"/>
    <w:rsid w:val="00944EAD"/>
    <w:rsid w:val="00A17BE8"/>
    <w:rsid w:val="00B31CF9"/>
    <w:rsid w:val="00D82674"/>
    <w:rsid w:val="00EB199E"/>
    <w:rsid w:val="00F5384F"/>
    <w:rsid w:val="00F81ADE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82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cosimodebe</dc:creator>
  <cp:lastModifiedBy>cosimodebe</cp:lastModifiedBy>
  <cp:revision>8</cp:revision>
  <cp:lastPrinted>2018-02-15T08:43:00Z</cp:lastPrinted>
  <dcterms:created xsi:type="dcterms:W3CDTF">2018-02-01T08:16:00Z</dcterms:created>
  <dcterms:modified xsi:type="dcterms:W3CDTF">2018-02-15T08:45:00Z</dcterms:modified>
</cp:coreProperties>
</file>